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85AD6" w14:textId="77777777" w:rsidR="00022977" w:rsidRPr="00022977" w:rsidRDefault="00022977" w:rsidP="00022977">
      <w:pPr>
        <w:spacing w:line="480" w:lineRule="atLeast"/>
        <w:textAlignment w:val="center"/>
        <w:rPr>
          <w:rFonts w:ascii="Maven Pro" w:eastAsia="Times New Roman" w:hAnsi="Maven Pro" w:cs="Times New Roman"/>
          <w:color w:val="222222"/>
          <w:sz w:val="24"/>
          <w:szCs w:val="24"/>
          <w:lang w:eastAsia="nl-NL"/>
        </w:rPr>
      </w:pPr>
      <w:r w:rsidRPr="00022977">
        <w:rPr>
          <w:rFonts w:ascii="Maven Pro" w:eastAsia="Times New Roman" w:hAnsi="Maven Pro" w:cs="Times New Roman"/>
          <w:color w:val="24678D"/>
          <w:sz w:val="36"/>
          <w:szCs w:val="36"/>
          <w:lang w:eastAsia="nl-NL"/>
        </w:rPr>
        <w:t>Hieronder vind je een overzicht van de break-out sessies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2"/>
        <w:gridCol w:w="2640"/>
      </w:tblGrid>
      <w:tr w:rsidR="00022977" w:rsidRPr="00022977" w14:paraId="41FB246B" w14:textId="77777777" w:rsidTr="00022977">
        <w:tc>
          <w:tcPr>
            <w:tcW w:w="41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11A17C17" w14:textId="77777777" w:rsidR="00022977" w:rsidRPr="00022977" w:rsidRDefault="00022977" w:rsidP="00022977">
            <w:pPr>
              <w:spacing w:after="0" w:line="480" w:lineRule="atLeast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r w:rsidRPr="00022977">
              <w:rPr>
                <w:rFonts w:ascii="Maven Pro" w:eastAsia="Times New Roman" w:hAnsi="Maven Pro" w:cs="Times New Roman"/>
                <w:b/>
                <w:bCs/>
                <w:color w:val="626262"/>
                <w:sz w:val="24"/>
                <w:szCs w:val="24"/>
                <w:lang w:eastAsia="nl-NL"/>
              </w:rPr>
              <w:t xml:space="preserve">1. Virtual </w:t>
            </w:r>
            <w:proofErr w:type="spellStart"/>
            <w:r w:rsidRPr="00022977">
              <w:rPr>
                <w:rFonts w:ascii="Maven Pro" w:eastAsia="Times New Roman" w:hAnsi="Maven Pro" w:cs="Times New Roman"/>
                <w:b/>
                <w:bCs/>
                <w:color w:val="626262"/>
                <w:sz w:val="24"/>
                <w:szCs w:val="24"/>
                <w:lang w:eastAsia="nl-NL"/>
              </w:rPr>
              <w:t>Reality</w:t>
            </w:r>
            <w:proofErr w:type="spellEnd"/>
            <w:r w:rsidRPr="00022977">
              <w:rPr>
                <w:rFonts w:ascii="Maven Pro" w:eastAsia="Times New Roman" w:hAnsi="Maven Pro" w:cs="Times New Roman"/>
                <w:b/>
                <w:bCs/>
                <w:color w:val="626262"/>
                <w:sz w:val="24"/>
                <w:szCs w:val="24"/>
                <w:lang w:eastAsia="nl-NL"/>
              </w:rPr>
              <w:t>-simulaties in de geriatrische revalidatie? Innovatiever meten is beter weten.</w:t>
            </w:r>
            <w:r w:rsidRPr="00022977"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  <w:br/>
            </w:r>
            <w:r w:rsidRPr="00022977">
              <w:rPr>
                <w:rFonts w:ascii="Maven Pro" w:eastAsia="Times New Roman" w:hAnsi="Maven Pro" w:cs="Times New Roman"/>
                <w:color w:val="24678D"/>
                <w:sz w:val="24"/>
                <w:szCs w:val="24"/>
                <w:lang w:eastAsia="nl-NL"/>
              </w:rPr>
              <w:t>Tanja Nijboer, neuropsycholoog en senior onderzoeker bij Kenniscentrum Revalidatiegeneeskunde Utrecht (UMC Utrecht en De Hoogstraat Revalidatie) en Psychologische Functieleer (Universiteit Utrecht)</w:t>
            </w:r>
            <w:r w:rsidRPr="00022977">
              <w:rPr>
                <w:rFonts w:ascii="Maven Pro" w:eastAsia="Times New Roman" w:hAnsi="Maven Pro" w:cs="Times New Roman"/>
                <w:color w:val="24678D"/>
                <w:sz w:val="24"/>
                <w:szCs w:val="24"/>
                <w:lang w:eastAsia="nl-NL"/>
              </w:rPr>
              <w:br/>
              <w:t>​</w:t>
            </w:r>
          </w:p>
          <w:p w14:paraId="7B22489B" w14:textId="77777777" w:rsidR="00022977" w:rsidRPr="00022977" w:rsidRDefault="00022977" w:rsidP="00022977">
            <w:pPr>
              <w:numPr>
                <w:ilvl w:val="0"/>
                <w:numId w:val="1"/>
              </w:numPr>
              <w:spacing w:before="45" w:after="0" w:line="480" w:lineRule="atLeast"/>
              <w:ind w:left="0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r w:rsidRPr="00022977">
              <w:rPr>
                <w:rFonts w:ascii="Maven Pro" w:eastAsia="Times New Roman" w:hAnsi="Maven Pro" w:cs="Times New Roman"/>
                <w:color w:val="626262"/>
                <w:sz w:val="24"/>
                <w:szCs w:val="24"/>
                <w:lang w:eastAsia="nl-NL"/>
              </w:rPr>
              <w:t>Er is consensus dat het huidige neuropsychologisch onderzoek (NPO) niet passend is om cognitieve problemen in het dagelijks leven goed te voorspellen of te verklaren.</w:t>
            </w:r>
          </w:p>
          <w:p w14:paraId="6D4862BC" w14:textId="77777777" w:rsidR="00022977" w:rsidRPr="00022977" w:rsidRDefault="00022977" w:rsidP="00022977">
            <w:pPr>
              <w:numPr>
                <w:ilvl w:val="0"/>
                <w:numId w:val="1"/>
              </w:numPr>
              <w:spacing w:before="45" w:after="0" w:line="480" w:lineRule="atLeast"/>
              <w:ind w:left="0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r w:rsidRPr="00022977">
              <w:rPr>
                <w:rFonts w:ascii="Maven Pro" w:eastAsia="Times New Roman" w:hAnsi="Maven Pro" w:cs="Times New Roman"/>
                <w:color w:val="626262"/>
                <w:sz w:val="24"/>
                <w:szCs w:val="24"/>
                <w:lang w:eastAsia="nl-NL"/>
              </w:rPr>
              <w:t>VR simulaties biedt een alternatieve mogelijkheid, omdat in deze simulaties de dynamiek en complexiteit van dagelijks leven goed nagebootst kan worden.</w:t>
            </w:r>
          </w:p>
          <w:p w14:paraId="0D00AD07" w14:textId="77777777" w:rsidR="00022977" w:rsidRPr="00022977" w:rsidRDefault="00022977" w:rsidP="00022977">
            <w:pPr>
              <w:numPr>
                <w:ilvl w:val="0"/>
                <w:numId w:val="1"/>
              </w:numPr>
              <w:spacing w:before="45" w:line="480" w:lineRule="atLeast"/>
              <w:ind w:left="0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r w:rsidRPr="00022977">
              <w:rPr>
                <w:rFonts w:ascii="Maven Pro" w:eastAsia="Times New Roman" w:hAnsi="Maven Pro" w:cs="Times New Roman"/>
                <w:color w:val="626262"/>
                <w:sz w:val="24"/>
                <w:szCs w:val="24"/>
                <w:lang w:eastAsia="nl-NL"/>
              </w:rPr>
              <w:t>Hoe passend zou dit soort VR simulaties kunnen zijn in de GR?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6DFA9A37" w14:textId="77777777" w:rsidR="00022977" w:rsidRPr="00022977" w:rsidRDefault="00022977" w:rsidP="00022977">
            <w:pPr>
              <w:spacing w:after="0" w:line="480" w:lineRule="atLeast"/>
              <w:jc w:val="right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r w:rsidRPr="00022977">
              <w:rPr>
                <w:rFonts w:ascii="Maven Pro" w:eastAsia="Times New Roman" w:hAnsi="Maven Pro" w:cs="Times New Roman"/>
                <w:noProof/>
                <w:color w:val="222222"/>
                <w:sz w:val="24"/>
                <w:szCs w:val="24"/>
                <w:lang w:eastAsia="nl-NL"/>
              </w:rPr>
              <w:drawing>
                <wp:inline distT="0" distB="0" distL="0" distR="0" wp14:anchorId="00988B63" wp14:editId="7727FDA6">
                  <wp:extent cx="1390650" cy="1390650"/>
                  <wp:effectExtent l="0" t="0" r="0" b="0"/>
                  <wp:docPr id="1" name="Afbeelding 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AB10133" w14:textId="77777777" w:rsidR="00022977" w:rsidRPr="00022977" w:rsidRDefault="00022977" w:rsidP="00022977">
      <w:pPr>
        <w:spacing w:after="0" w:line="480" w:lineRule="atLeast"/>
        <w:textAlignment w:val="center"/>
        <w:rPr>
          <w:rFonts w:ascii="Maven Pro" w:eastAsia="Times New Roman" w:hAnsi="Maven Pro" w:cs="Times New Roman"/>
          <w:color w:val="222222"/>
          <w:sz w:val="24"/>
          <w:szCs w:val="24"/>
          <w:lang w:eastAsia="nl-NL"/>
        </w:rPr>
      </w:pPr>
      <w:r w:rsidRPr="00022977">
        <w:rPr>
          <w:rFonts w:ascii="Maven Pro" w:eastAsia="Times New Roman" w:hAnsi="Maven Pro" w:cs="Times New Roman"/>
          <w:color w:val="222222"/>
          <w:sz w:val="24"/>
          <w:szCs w:val="24"/>
          <w:lang w:eastAsia="nl-NL"/>
        </w:rPr>
        <w:pict w14:anchorId="6FFE854D">
          <v:rect id="_x0000_i1025" style="width:453.6pt;height:.75pt" o:hralign="center" o:hrstd="t" o:hrnoshade="t" o:hr="t" fillcolor="#eee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2"/>
        <w:gridCol w:w="2640"/>
      </w:tblGrid>
      <w:tr w:rsidR="00022977" w:rsidRPr="00022977" w14:paraId="537615A4" w14:textId="77777777" w:rsidTr="00022977">
        <w:tc>
          <w:tcPr>
            <w:tcW w:w="39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5387E3AF" w14:textId="77777777" w:rsidR="00022977" w:rsidRPr="00022977" w:rsidRDefault="00022977" w:rsidP="00022977">
            <w:pPr>
              <w:spacing w:after="240" w:line="480" w:lineRule="atLeast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r w:rsidRPr="00022977">
              <w:rPr>
                <w:rFonts w:ascii="Maven Pro" w:eastAsia="Times New Roman" w:hAnsi="Maven Pro" w:cs="Times New Roman"/>
                <w:b/>
                <w:bCs/>
                <w:color w:val="626262"/>
                <w:sz w:val="24"/>
                <w:szCs w:val="24"/>
                <w:lang w:eastAsia="nl-NL"/>
              </w:rPr>
              <w:t>2. Wat zijn goede kwaliteitscriteria voor een GRZ-instelling?</w:t>
            </w:r>
            <w:r w:rsidRPr="00022977"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  <w:br/>
            </w:r>
            <w:r w:rsidRPr="00022977">
              <w:rPr>
                <w:rFonts w:ascii="Maven Pro" w:eastAsia="Times New Roman" w:hAnsi="Maven Pro" w:cs="Times New Roman"/>
                <w:color w:val="24678D"/>
                <w:sz w:val="24"/>
                <w:szCs w:val="24"/>
                <w:lang w:eastAsia="nl-NL"/>
              </w:rPr>
              <w:t xml:space="preserve">David Engelhard, Directeur Stichting </w:t>
            </w:r>
            <w:proofErr w:type="spellStart"/>
            <w:r w:rsidRPr="00022977">
              <w:rPr>
                <w:rFonts w:ascii="Maven Pro" w:eastAsia="Times New Roman" w:hAnsi="Maven Pro" w:cs="Times New Roman"/>
                <w:color w:val="24678D"/>
                <w:sz w:val="24"/>
                <w:szCs w:val="24"/>
                <w:lang w:eastAsia="nl-NL"/>
              </w:rPr>
              <w:t>Topcare</w:t>
            </w:r>
            <w:proofErr w:type="spellEnd"/>
            <w:r w:rsidRPr="00022977">
              <w:rPr>
                <w:rFonts w:ascii="Maven Pro" w:eastAsia="Times New Roman" w:hAnsi="Maven Pro" w:cs="Times New Roman"/>
                <w:color w:val="24678D"/>
                <w:sz w:val="24"/>
                <w:szCs w:val="24"/>
                <w:lang w:eastAsia="nl-NL"/>
              </w:rPr>
              <w:t xml:space="preserve"> samen met </w:t>
            </w:r>
            <w:proofErr w:type="spellStart"/>
            <w:r w:rsidRPr="00022977">
              <w:rPr>
                <w:rFonts w:ascii="Maven Pro" w:eastAsia="Times New Roman" w:hAnsi="Maven Pro" w:cs="Times New Roman"/>
                <w:color w:val="24678D"/>
                <w:sz w:val="24"/>
                <w:szCs w:val="24"/>
                <w:lang w:eastAsia="nl-NL"/>
              </w:rPr>
              <w:t>Vivium</w:t>
            </w:r>
            <w:proofErr w:type="spellEnd"/>
            <w:r w:rsidRPr="00022977">
              <w:rPr>
                <w:rFonts w:ascii="Maven Pro" w:eastAsia="Times New Roman" w:hAnsi="Maven Pro" w:cs="Times New Roman"/>
                <w:color w:val="24678D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2977">
              <w:rPr>
                <w:rFonts w:ascii="Maven Pro" w:eastAsia="Times New Roman" w:hAnsi="Maven Pro" w:cs="Times New Roman"/>
                <w:color w:val="24678D"/>
                <w:sz w:val="24"/>
                <w:szCs w:val="24"/>
                <w:lang w:eastAsia="nl-NL"/>
              </w:rPr>
              <w:t>Naarderheem</w:t>
            </w:r>
            <w:proofErr w:type="spellEnd"/>
            <w:r w:rsidRPr="00022977">
              <w:rPr>
                <w:rFonts w:ascii="Maven Pro" w:eastAsia="Times New Roman" w:hAnsi="Maven Pro" w:cs="Times New Roman"/>
                <w:color w:val="24678D"/>
                <w:sz w:val="24"/>
                <w:szCs w:val="24"/>
                <w:lang w:eastAsia="nl-NL"/>
              </w:rPr>
              <w:t xml:space="preserve"> &amp; Hans van Willenswaard, Manager Zonnehuis behandelcentrum</w:t>
            </w:r>
          </w:p>
          <w:p w14:paraId="1F368878" w14:textId="77777777" w:rsidR="00022977" w:rsidRPr="00022977" w:rsidRDefault="00022977" w:rsidP="00022977">
            <w:pPr>
              <w:numPr>
                <w:ilvl w:val="0"/>
                <w:numId w:val="2"/>
              </w:numPr>
              <w:spacing w:before="45" w:after="0" w:line="480" w:lineRule="atLeast"/>
              <w:ind w:left="0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r w:rsidRPr="00022977">
              <w:rPr>
                <w:rFonts w:ascii="Maven Pro" w:eastAsia="Times New Roman" w:hAnsi="Maven Pro" w:cs="Times New Roman"/>
                <w:color w:val="626262"/>
                <w:sz w:val="24"/>
                <w:szCs w:val="24"/>
                <w:lang w:eastAsia="nl-NL"/>
              </w:rPr>
              <w:t>Wat is dat eigenlijk, goede kwaliteit van een GRZ-instelling?</w:t>
            </w:r>
          </w:p>
          <w:p w14:paraId="0A1E198C" w14:textId="77777777" w:rsidR="00022977" w:rsidRPr="00022977" w:rsidRDefault="00022977" w:rsidP="00022977">
            <w:pPr>
              <w:numPr>
                <w:ilvl w:val="0"/>
                <w:numId w:val="2"/>
              </w:numPr>
              <w:spacing w:before="45" w:after="0" w:line="480" w:lineRule="atLeast"/>
              <w:ind w:left="0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r w:rsidRPr="00022977">
              <w:rPr>
                <w:rFonts w:ascii="Maven Pro" w:eastAsia="Times New Roman" w:hAnsi="Maven Pro" w:cs="Times New Roman"/>
                <w:color w:val="626262"/>
                <w:sz w:val="24"/>
                <w:szCs w:val="24"/>
                <w:lang w:eastAsia="nl-NL"/>
              </w:rPr>
              <w:t>Hoe kunnen we goede kwaliteit van geriatrische revalidatie meten en hoe kunnen we die kwaliteit goed meten?</w:t>
            </w:r>
          </w:p>
          <w:p w14:paraId="3FC6BAF2" w14:textId="77777777" w:rsidR="00022977" w:rsidRPr="00022977" w:rsidRDefault="00022977" w:rsidP="00022977">
            <w:pPr>
              <w:numPr>
                <w:ilvl w:val="0"/>
                <w:numId w:val="2"/>
              </w:numPr>
              <w:spacing w:before="45" w:line="480" w:lineRule="atLeast"/>
              <w:ind w:left="0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r w:rsidRPr="00022977">
              <w:rPr>
                <w:rFonts w:ascii="Maven Pro" w:eastAsia="Times New Roman" w:hAnsi="Maven Pro" w:cs="Times New Roman"/>
                <w:color w:val="626262"/>
                <w:sz w:val="24"/>
                <w:szCs w:val="24"/>
                <w:lang w:eastAsia="nl-NL"/>
              </w:rPr>
              <w:t>En als we maar één criterium mogen noemen, welke is dat dan?</w:t>
            </w:r>
            <w:r w:rsidRPr="00022977"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  <w:t>​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45FE9A66" w14:textId="77777777" w:rsidR="00022977" w:rsidRPr="00022977" w:rsidRDefault="00022977" w:rsidP="00022977">
            <w:pPr>
              <w:spacing w:after="0" w:line="480" w:lineRule="atLeast"/>
              <w:jc w:val="right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r w:rsidRPr="00022977">
              <w:rPr>
                <w:rFonts w:ascii="Maven Pro" w:eastAsia="Times New Roman" w:hAnsi="Maven Pro" w:cs="Times New Roman"/>
                <w:noProof/>
                <w:color w:val="222222"/>
                <w:sz w:val="24"/>
                <w:szCs w:val="24"/>
                <w:lang w:eastAsia="nl-NL"/>
              </w:rPr>
              <w:drawing>
                <wp:inline distT="0" distB="0" distL="0" distR="0" wp14:anchorId="6C3215E1" wp14:editId="587E3CB1">
                  <wp:extent cx="1390650" cy="1390650"/>
                  <wp:effectExtent l="0" t="0" r="0" b="0"/>
                  <wp:docPr id="3" name="Afbeelding 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292591" w14:textId="77777777" w:rsidR="00022977" w:rsidRPr="00022977" w:rsidRDefault="00022977" w:rsidP="00022977">
      <w:pPr>
        <w:spacing w:after="0" w:line="480" w:lineRule="atLeast"/>
        <w:textAlignment w:val="center"/>
        <w:rPr>
          <w:rFonts w:ascii="Maven Pro" w:eastAsia="Times New Roman" w:hAnsi="Maven Pro" w:cs="Times New Roman"/>
          <w:color w:val="222222"/>
          <w:sz w:val="24"/>
          <w:szCs w:val="24"/>
          <w:lang w:eastAsia="nl-NL"/>
        </w:rPr>
      </w:pPr>
      <w:r w:rsidRPr="00022977">
        <w:rPr>
          <w:rFonts w:ascii="Maven Pro" w:eastAsia="Times New Roman" w:hAnsi="Maven Pro" w:cs="Times New Roman"/>
          <w:color w:val="222222"/>
          <w:sz w:val="24"/>
          <w:szCs w:val="24"/>
          <w:lang w:eastAsia="nl-NL"/>
        </w:rPr>
        <w:lastRenderedPageBreak/>
        <w:pict w14:anchorId="4A99D5C7">
          <v:rect id="_x0000_i1026" style="width:453.6pt;height:.75pt" o:hralign="center" o:hrstd="t" o:hrnoshade="t" o:hr="t" fillcolor="#eee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1"/>
        <w:gridCol w:w="6991"/>
      </w:tblGrid>
      <w:tr w:rsidR="00022977" w:rsidRPr="00022977" w14:paraId="47935D67" w14:textId="77777777" w:rsidTr="00022977">
        <w:tc>
          <w:tcPr>
            <w:tcW w:w="41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69932894" w14:textId="77777777" w:rsidR="00022977" w:rsidRPr="00022977" w:rsidRDefault="00022977" w:rsidP="00022977">
            <w:pPr>
              <w:spacing w:after="240" w:line="480" w:lineRule="atLeast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r w:rsidRPr="00022977">
              <w:rPr>
                <w:rFonts w:ascii="Maven Pro" w:eastAsia="Times New Roman" w:hAnsi="Maven Pro" w:cs="Times New Roman"/>
                <w:b/>
                <w:bCs/>
                <w:color w:val="626262"/>
                <w:sz w:val="24"/>
                <w:szCs w:val="24"/>
                <w:lang w:eastAsia="nl-NL"/>
              </w:rPr>
              <w:t>3. De onderbouwing van Uitdagend Revalidatieklimaat in de geriatrische revalidatie vertaalt naar uw praktijk.</w:t>
            </w:r>
            <w:r w:rsidRPr="00022977"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  <w:br/>
            </w:r>
            <w:r w:rsidRPr="00022977">
              <w:rPr>
                <w:rFonts w:ascii="Maven Pro" w:eastAsia="Times New Roman" w:hAnsi="Maven Pro" w:cs="Times New Roman"/>
                <w:color w:val="24678D"/>
                <w:sz w:val="24"/>
                <w:szCs w:val="24"/>
                <w:lang w:eastAsia="nl-NL"/>
              </w:rPr>
              <w:t xml:space="preserve">Lian </w:t>
            </w:r>
            <w:proofErr w:type="spellStart"/>
            <w:r w:rsidRPr="00022977">
              <w:rPr>
                <w:rFonts w:ascii="Maven Pro" w:eastAsia="Times New Roman" w:hAnsi="Maven Pro" w:cs="Times New Roman"/>
                <w:color w:val="24678D"/>
                <w:sz w:val="24"/>
                <w:szCs w:val="24"/>
                <w:lang w:eastAsia="nl-NL"/>
              </w:rPr>
              <w:t>Tijsen</w:t>
            </w:r>
            <w:proofErr w:type="spellEnd"/>
            <w:r w:rsidRPr="00022977">
              <w:rPr>
                <w:rFonts w:ascii="Maven Pro" w:eastAsia="Times New Roman" w:hAnsi="Maven Pro" w:cs="Times New Roman"/>
                <w:color w:val="24678D"/>
                <w:sz w:val="24"/>
                <w:szCs w:val="24"/>
                <w:lang w:eastAsia="nl-NL"/>
              </w:rPr>
              <w:t>, geriatriefysiotherapeut, Oktober/Zorgboog en promovendus LUMC &amp; Bianca Buijck, kwartiermaker GRZ bij Oktober/Zorgboog</w:t>
            </w:r>
          </w:p>
          <w:p w14:paraId="4D88AE2D" w14:textId="77777777" w:rsidR="00022977" w:rsidRPr="00022977" w:rsidRDefault="00022977" w:rsidP="00022977">
            <w:pPr>
              <w:numPr>
                <w:ilvl w:val="0"/>
                <w:numId w:val="3"/>
              </w:numPr>
              <w:spacing w:before="45" w:after="0" w:line="480" w:lineRule="atLeast"/>
              <w:ind w:left="0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r w:rsidRPr="00022977">
              <w:rPr>
                <w:rFonts w:ascii="Maven Pro" w:eastAsia="Times New Roman" w:hAnsi="Maven Pro" w:cs="Times New Roman"/>
                <w:color w:val="626262"/>
                <w:sz w:val="24"/>
                <w:szCs w:val="24"/>
                <w:lang w:eastAsia="nl-NL"/>
              </w:rPr>
              <w:t xml:space="preserve">Het uitdagend revalidatieklimaat in de GRZ. Iedereen heeft het erover, maar welke </w:t>
            </w:r>
            <w:r w:rsidRPr="00022977">
              <w:rPr>
                <w:rFonts w:ascii="Maven Pro" w:eastAsia="Times New Roman" w:hAnsi="Maven Pro" w:cs="Times New Roman"/>
                <w:color w:val="626262"/>
                <w:sz w:val="24"/>
                <w:szCs w:val="24"/>
                <w:lang w:eastAsia="nl-NL"/>
              </w:rPr>
              <w:lastRenderedPageBreak/>
              <w:t>wetenschappelijke onderbouwing is er voor?</w:t>
            </w:r>
          </w:p>
          <w:p w14:paraId="0F8ECA38" w14:textId="77777777" w:rsidR="00022977" w:rsidRPr="00022977" w:rsidRDefault="00022977" w:rsidP="00022977">
            <w:pPr>
              <w:numPr>
                <w:ilvl w:val="0"/>
                <w:numId w:val="3"/>
              </w:numPr>
              <w:spacing w:before="45" w:after="0" w:line="480" w:lineRule="atLeast"/>
              <w:ind w:left="0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r w:rsidRPr="00022977">
              <w:rPr>
                <w:rFonts w:ascii="Maven Pro" w:eastAsia="Times New Roman" w:hAnsi="Maven Pro" w:cs="Times New Roman"/>
                <w:color w:val="626262"/>
                <w:sz w:val="24"/>
                <w:szCs w:val="24"/>
                <w:lang w:eastAsia="nl-NL"/>
              </w:rPr>
              <w:t>Welke factoren van een uitdagend revalidatieklimaat helpen mijn revalidant beter en sneller revalideren?</w:t>
            </w:r>
          </w:p>
          <w:p w14:paraId="73F07FF6" w14:textId="77777777" w:rsidR="00022977" w:rsidRPr="00022977" w:rsidRDefault="00022977" w:rsidP="00022977">
            <w:pPr>
              <w:numPr>
                <w:ilvl w:val="0"/>
                <w:numId w:val="3"/>
              </w:numPr>
              <w:spacing w:before="45" w:line="480" w:lineRule="atLeast"/>
              <w:ind w:left="0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r w:rsidRPr="00022977">
              <w:rPr>
                <w:rFonts w:ascii="Maven Pro" w:eastAsia="Times New Roman" w:hAnsi="Maven Pro" w:cs="Times New Roman"/>
                <w:color w:val="626262"/>
                <w:sz w:val="24"/>
                <w:szCs w:val="24"/>
                <w:lang w:eastAsia="nl-NL"/>
              </w:rPr>
              <w:t>Hoe kunnen we een uitdagend revalidatieklimaat het beste vorm geven in de praktijk?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6C69F45B" w14:textId="77777777" w:rsidR="00022977" w:rsidRPr="00022977" w:rsidRDefault="00022977" w:rsidP="00022977">
            <w:pPr>
              <w:spacing w:after="0" w:line="480" w:lineRule="atLeast"/>
              <w:jc w:val="right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r w:rsidRPr="00022977">
              <w:rPr>
                <w:rFonts w:ascii="Maven Pro" w:eastAsia="Times New Roman" w:hAnsi="Maven Pro" w:cs="Times New Roman"/>
                <w:noProof/>
                <w:color w:val="222222"/>
                <w:sz w:val="24"/>
                <w:szCs w:val="24"/>
                <w:lang w:eastAsia="nl-NL"/>
              </w:rPr>
              <w:lastRenderedPageBreak/>
              <w:drawing>
                <wp:inline distT="0" distB="0" distL="0" distR="0" wp14:anchorId="43D51E0F" wp14:editId="61EEF7CB">
                  <wp:extent cx="1495425" cy="1495425"/>
                  <wp:effectExtent l="0" t="0" r="9525" b="9525"/>
                  <wp:docPr id="5" name="Afbeelding 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D027CB" w14:textId="77777777" w:rsidR="00022977" w:rsidRPr="00022977" w:rsidRDefault="00022977" w:rsidP="00022977">
            <w:pPr>
              <w:spacing w:after="0" w:line="480" w:lineRule="atLeast"/>
              <w:jc w:val="center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r w:rsidRPr="00022977">
              <w:rPr>
                <w:rFonts w:ascii="Maven Pro" w:eastAsia="Times New Roman" w:hAnsi="Maven Pro" w:cs="Times New Roman"/>
                <w:noProof/>
                <w:color w:val="222222"/>
                <w:sz w:val="24"/>
                <w:szCs w:val="24"/>
                <w:lang w:eastAsia="nl-NL"/>
              </w:rPr>
              <w:drawing>
                <wp:inline distT="0" distB="0" distL="0" distR="0" wp14:anchorId="27A5187D" wp14:editId="03A942EA">
                  <wp:extent cx="5905500" cy="5895975"/>
                  <wp:effectExtent l="0" t="0" r="0" b="9525"/>
                  <wp:docPr id="6" name="Afbeelding 6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0" cy="589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731D45" w14:textId="77777777" w:rsidR="00022977" w:rsidRPr="00022977" w:rsidRDefault="00022977" w:rsidP="00022977">
      <w:pPr>
        <w:spacing w:after="0" w:line="480" w:lineRule="atLeast"/>
        <w:textAlignment w:val="center"/>
        <w:rPr>
          <w:rFonts w:ascii="Maven Pro" w:eastAsia="Times New Roman" w:hAnsi="Maven Pro" w:cs="Times New Roman"/>
          <w:color w:val="222222"/>
          <w:sz w:val="24"/>
          <w:szCs w:val="24"/>
          <w:lang w:eastAsia="nl-NL"/>
        </w:rPr>
      </w:pPr>
      <w:r w:rsidRPr="00022977">
        <w:rPr>
          <w:rFonts w:ascii="Maven Pro" w:eastAsia="Times New Roman" w:hAnsi="Maven Pro" w:cs="Times New Roman"/>
          <w:color w:val="222222"/>
          <w:sz w:val="24"/>
          <w:szCs w:val="24"/>
          <w:lang w:eastAsia="nl-NL"/>
        </w:rPr>
        <w:pict w14:anchorId="48DD7165">
          <v:rect id="_x0000_i1027" style="width:453.6pt;height:.75pt" o:hralign="center" o:hrstd="t" o:hrnoshade="t" o:hr="t" fillcolor="#eee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2"/>
        <w:gridCol w:w="2790"/>
      </w:tblGrid>
      <w:tr w:rsidR="00022977" w:rsidRPr="00022977" w14:paraId="782FA45E" w14:textId="77777777" w:rsidTr="00022977">
        <w:tc>
          <w:tcPr>
            <w:tcW w:w="41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0A36CCA4" w14:textId="77777777" w:rsidR="00022977" w:rsidRPr="00022977" w:rsidRDefault="00022977" w:rsidP="00022977">
            <w:pPr>
              <w:spacing w:after="240" w:line="480" w:lineRule="atLeast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r w:rsidRPr="00022977">
              <w:rPr>
                <w:rFonts w:ascii="Maven Pro" w:eastAsia="Times New Roman" w:hAnsi="Maven Pro" w:cs="Times New Roman"/>
                <w:b/>
                <w:bCs/>
                <w:color w:val="626262"/>
                <w:sz w:val="24"/>
                <w:szCs w:val="24"/>
                <w:lang w:eastAsia="nl-NL"/>
              </w:rPr>
              <w:t>4. Het belang van klinisch redeneren binnen de geriatrische revalidatiezorg.</w:t>
            </w:r>
            <w:r w:rsidRPr="00022977"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  <w:br/>
            </w:r>
            <w:r w:rsidRPr="00022977">
              <w:rPr>
                <w:rFonts w:ascii="Maven Pro" w:eastAsia="Times New Roman" w:hAnsi="Maven Pro" w:cs="Times New Roman"/>
                <w:color w:val="24678D"/>
                <w:sz w:val="24"/>
                <w:szCs w:val="24"/>
                <w:lang w:eastAsia="nl-NL"/>
              </w:rPr>
              <w:t xml:space="preserve">Hilde Hardeman &amp; Donna </w:t>
            </w:r>
            <w:proofErr w:type="spellStart"/>
            <w:r w:rsidRPr="00022977">
              <w:rPr>
                <w:rFonts w:ascii="Maven Pro" w:eastAsia="Times New Roman" w:hAnsi="Maven Pro" w:cs="Times New Roman"/>
                <w:color w:val="24678D"/>
                <w:sz w:val="24"/>
                <w:szCs w:val="24"/>
                <w:lang w:eastAsia="nl-NL"/>
              </w:rPr>
              <w:t>Dopp</w:t>
            </w:r>
            <w:proofErr w:type="spellEnd"/>
            <w:r w:rsidRPr="00022977">
              <w:rPr>
                <w:rFonts w:ascii="Maven Pro" w:eastAsia="Times New Roman" w:hAnsi="Maven Pro" w:cs="Times New Roman"/>
                <w:color w:val="24678D"/>
                <w:sz w:val="24"/>
                <w:szCs w:val="24"/>
                <w:lang w:eastAsia="nl-NL"/>
              </w:rPr>
              <w:t xml:space="preserve">, opleiders vervolgopleidingen Geriatrische revalidatiezorg Verpleegkundige, Amstelacademie, Locatie </w:t>
            </w:r>
            <w:proofErr w:type="spellStart"/>
            <w:r w:rsidRPr="00022977">
              <w:rPr>
                <w:rFonts w:ascii="Maven Pro" w:eastAsia="Times New Roman" w:hAnsi="Maven Pro" w:cs="Times New Roman"/>
                <w:color w:val="24678D"/>
                <w:sz w:val="24"/>
                <w:szCs w:val="24"/>
                <w:lang w:eastAsia="nl-NL"/>
              </w:rPr>
              <w:t>VUmc</w:t>
            </w:r>
            <w:proofErr w:type="spellEnd"/>
            <w:r w:rsidRPr="00022977">
              <w:rPr>
                <w:rFonts w:ascii="Maven Pro" w:eastAsia="Times New Roman" w:hAnsi="Maven Pro" w:cs="Times New Roman"/>
                <w:color w:val="24678D"/>
                <w:sz w:val="24"/>
                <w:szCs w:val="24"/>
                <w:lang w:eastAsia="nl-NL"/>
              </w:rPr>
              <w:t> </w:t>
            </w:r>
          </w:p>
          <w:p w14:paraId="73556AB2" w14:textId="77777777" w:rsidR="00022977" w:rsidRPr="00022977" w:rsidRDefault="00022977" w:rsidP="00022977">
            <w:pPr>
              <w:numPr>
                <w:ilvl w:val="0"/>
                <w:numId w:val="4"/>
              </w:numPr>
              <w:spacing w:before="45" w:after="0" w:line="480" w:lineRule="atLeast"/>
              <w:ind w:left="0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r w:rsidRPr="00022977">
              <w:rPr>
                <w:rFonts w:ascii="Maven Pro" w:eastAsia="Times New Roman" w:hAnsi="Maven Pro" w:cs="Times New Roman"/>
                <w:color w:val="626262"/>
                <w:sz w:val="24"/>
                <w:szCs w:val="24"/>
                <w:lang w:eastAsia="nl-NL"/>
              </w:rPr>
              <w:t>Wil je je rol binnen het interdisciplinaire samenwerking verbeteren vraagt dit gedegen kennis op het gebied van klinisch redeneren van de GRZ verpleegkundige;</w:t>
            </w:r>
          </w:p>
          <w:p w14:paraId="2EEB1491" w14:textId="77777777" w:rsidR="00022977" w:rsidRPr="00022977" w:rsidRDefault="00022977" w:rsidP="00022977">
            <w:pPr>
              <w:numPr>
                <w:ilvl w:val="0"/>
                <w:numId w:val="4"/>
              </w:numPr>
              <w:spacing w:before="45" w:after="0" w:line="480" w:lineRule="atLeast"/>
              <w:ind w:left="0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r w:rsidRPr="00022977">
              <w:rPr>
                <w:rFonts w:ascii="Maven Pro" w:eastAsia="Times New Roman" w:hAnsi="Maven Pro" w:cs="Times New Roman"/>
                <w:color w:val="626262"/>
                <w:sz w:val="24"/>
                <w:szCs w:val="24"/>
                <w:lang w:eastAsia="nl-NL"/>
              </w:rPr>
              <w:lastRenderedPageBreak/>
              <w:t>Verzorgende en verpleegkundigen kunnen elkaar prima aanvullen op het gebied van klinisch redeneren;</w:t>
            </w:r>
          </w:p>
          <w:p w14:paraId="0B80D9B8" w14:textId="77777777" w:rsidR="00022977" w:rsidRPr="00022977" w:rsidRDefault="00022977" w:rsidP="00022977">
            <w:pPr>
              <w:numPr>
                <w:ilvl w:val="0"/>
                <w:numId w:val="4"/>
              </w:numPr>
              <w:spacing w:before="45" w:after="0" w:line="480" w:lineRule="atLeast"/>
              <w:ind w:left="0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r w:rsidRPr="00022977">
              <w:rPr>
                <w:rFonts w:ascii="Maven Pro" w:eastAsia="Times New Roman" w:hAnsi="Maven Pro" w:cs="Times New Roman"/>
                <w:color w:val="626262"/>
                <w:sz w:val="24"/>
                <w:szCs w:val="24"/>
                <w:lang w:eastAsia="nl-NL"/>
              </w:rPr>
              <w:t>Cliënten binnen de GRZ zijn complex, zonder beheersing van het klinisch redeneren is het bieden van goede zorg praktisch onmogelijk.</w:t>
            </w:r>
          </w:p>
          <w:p w14:paraId="692D0F8E" w14:textId="77777777" w:rsidR="00022977" w:rsidRPr="00022977" w:rsidRDefault="00022977" w:rsidP="00022977">
            <w:pPr>
              <w:spacing w:line="480" w:lineRule="atLeast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00BA9EC5" w14:textId="77777777" w:rsidR="00022977" w:rsidRPr="00022977" w:rsidRDefault="00022977" w:rsidP="00022977">
            <w:pPr>
              <w:spacing w:after="0" w:line="480" w:lineRule="atLeast"/>
              <w:jc w:val="right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r w:rsidRPr="00022977">
              <w:rPr>
                <w:rFonts w:ascii="Maven Pro" w:eastAsia="Times New Roman" w:hAnsi="Maven Pro" w:cs="Times New Roman"/>
                <w:noProof/>
                <w:color w:val="222222"/>
                <w:sz w:val="24"/>
                <w:szCs w:val="24"/>
                <w:lang w:eastAsia="nl-NL"/>
              </w:rPr>
              <w:lastRenderedPageBreak/>
              <w:drawing>
                <wp:inline distT="0" distB="0" distL="0" distR="0" wp14:anchorId="24955F37" wp14:editId="117281DF">
                  <wp:extent cx="1466850" cy="1466850"/>
                  <wp:effectExtent l="0" t="0" r="0" b="0"/>
                  <wp:docPr id="8" name="Afbeelding 8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69996D" w14:textId="77777777" w:rsidR="00022977" w:rsidRPr="00022977" w:rsidRDefault="00022977" w:rsidP="00022977">
            <w:pPr>
              <w:spacing w:after="0" w:line="480" w:lineRule="atLeast"/>
              <w:jc w:val="right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r w:rsidRPr="00022977">
              <w:rPr>
                <w:rFonts w:ascii="Maven Pro" w:eastAsia="Times New Roman" w:hAnsi="Maven Pro" w:cs="Times New Roman"/>
                <w:noProof/>
                <w:color w:val="222222"/>
                <w:sz w:val="24"/>
                <w:szCs w:val="24"/>
                <w:lang w:eastAsia="nl-NL"/>
              </w:rPr>
              <w:lastRenderedPageBreak/>
              <w:drawing>
                <wp:inline distT="0" distB="0" distL="0" distR="0" wp14:anchorId="70ED0706" wp14:editId="5033682A">
                  <wp:extent cx="1476375" cy="1476375"/>
                  <wp:effectExtent l="0" t="0" r="9525" b="9525"/>
                  <wp:docPr id="9" name="Afbeelding 9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C19136" w14:textId="77777777" w:rsidR="00022977" w:rsidRPr="00022977" w:rsidRDefault="00022977" w:rsidP="00022977">
      <w:pPr>
        <w:spacing w:after="0" w:line="480" w:lineRule="atLeast"/>
        <w:textAlignment w:val="center"/>
        <w:rPr>
          <w:rFonts w:ascii="Maven Pro" w:eastAsia="Times New Roman" w:hAnsi="Maven Pro" w:cs="Times New Roman"/>
          <w:color w:val="222222"/>
          <w:sz w:val="24"/>
          <w:szCs w:val="24"/>
          <w:lang w:eastAsia="nl-NL"/>
        </w:rPr>
      </w:pPr>
      <w:r w:rsidRPr="00022977">
        <w:rPr>
          <w:rFonts w:ascii="Maven Pro" w:eastAsia="Times New Roman" w:hAnsi="Maven Pro" w:cs="Times New Roman"/>
          <w:color w:val="222222"/>
          <w:sz w:val="24"/>
          <w:szCs w:val="24"/>
          <w:lang w:eastAsia="nl-NL"/>
        </w:rPr>
        <w:lastRenderedPageBreak/>
        <w:pict w14:anchorId="3DCF4509">
          <v:rect id="_x0000_i1028" style="width:453.6pt;height:.75pt" o:hralign="center" o:hrstd="t" o:hrnoshade="t" o:hr="t" fillcolor="#eee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2"/>
        <w:gridCol w:w="2700"/>
      </w:tblGrid>
      <w:tr w:rsidR="00022977" w:rsidRPr="00022977" w14:paraId="70E42D29" w14:textId="77777777" w:rsidTr="00022977">
        <w:tc>
          <w:tcPr>
            <w:tcW w:w="41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5AECABCB" w14:textId="77777777" w:rsidR="00022977" w:rsidRPr="00022977" w:rsidRDefault="00022977" w:rsidP="00022977">
            <w:pPr>
              <w:spacing w:after="240" w:line="480" w:lineRule="atLeast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r w:rsidRPr="00022977">
              <w:rPr>
                <w:rFonts w:ascii="Maven Pro" w:eastAsia="Times New Roman" w:hAnsi="Maven Pro" w:cs="Times New Roman"/>
                <w:b/>
                <w:bCs/>
                <w:color w:val="3F3F3F"/>
                <w:sz w:val="24"/>
                <w:szCs w:val="24"/>
                <w:lang w:eastAsia="nl-NL"/>
              </w:rPr>
              <w:t xml:space="preserve">5. </w:t>
            </w:r>
            <w:proofErr w:type="spellStart"/>
            <w:r w:rsidRPr="00022977">
              <w:rPr>
                <w:rFonts w:ascii="Maven Pro" w:eastAsia="Times New Roman" w:hAnsi="Maven Pro" w:cs="Times New Roman"/>
                <w:b/>
                <w:bCs/>
                <w:color w:val="626262"/>
                <w:sz w:val="24"/>
                <w:szCs w:val="24"/>
                <w:lang w:eastAsia="nl-NL"/>
              </w:rPr>
              <w:t>E-Health</w:t>
            </w:r>
            <w:proofErr w:type="spellEnd"/>
            <w:r w:rsidRPr="00022977">
              <w:rPr>
                <w:rFonts w:ascii="Maven Pro" w:eastAsia="Times New Roman" w:hAnsi="Maven Pro" w:cs="Times New Roman"/>
                <w:b/>
                <w:bCs/>
                <w:color w:val="626262"/>
                <w:sz w:val="24"/>
                <w:szCs w:val="24"/>
                <w:lang w:eastAsia="nl-NL"/>
              </w:rPr>
              <w:t xml:space="preserve"> &amp; Zelfmanagement in de geriatrische revalidatie</w:t>
            </w:r>
            <w:r w:rsidRPr="00022977"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  <w:br/>
            </w:r>
            <w:r w:rsidRPr="00022977">
              <w:rPr>
                <w:rFonts w:ascii="Maven Pro" w:eastAsia="Times New Roman" w:hAnsi="Maven Pro" w:cs="Times New Roman"/>
                <w:color w:val="24678D"/>
                <w:sz w:val="24"/>
                <w:szCs w:val="24"/>
                <w:lang w:eastAsia="nl-NL"/>
              </w:rPr>
              <w:t xml:space="preserve">Maarten Wirtz, fysiotherapeut &amp; Maarten Ellenbroek, </w:t>
            </w:r>
            <w:proofErr w:type="spellStart"/>
            <w:r w:rsidRPr="00022977">
              <w:rPr>
                <w:rFonts w:ascii="Maven Pro" w:eastAsia="Times New Roman" w:hAnsi="Maven Pro" w:cs="Times New Roman"/>
                <w:color w:val="24678D"/>
                <w:sz w:val="24"/>
                <w:szCs w:val="24"/>
                <w:lang w:eastAsia="nl-NL"/>
              </w:rPr>
              <w:t>domotica</w:t>
            </w:r>
            <w:proofErr w:type="spellEnd"/>
            <w:r w:rsidRPr="00022977">
              <w:rPr>
                <w:rFonts w:ascii="Maven Pro" w:eastAsia="Times New Roman" w:hAnsi="Maven Pro" w:cs="Times New Roman"/>
                <w:color w:val="24678D"/>
                <w:sz w:val="24"/>
                <w:szCs w:val="24"/>
                <w:lang w:eastAsia="nl-NL"/>
              </w:rPr>
              <w:t xml:space="preserve">-verpleegkundige, </w:t>
            </w:r>
            <w:proofErr w:type="spellStart"/>
            <w:r w:rsidRPr="00022977">
              <w:rPr>
                <w:rFonts w:ascii="Maven Pro" w:eastAsia="Times New Roman" w:hAnsi="Maven Pro" w:cs="Times New Roman"/>
                <w:color w:val="24678D"/>
                <w:sz w:val="24"/>
                <w:szCs w:val="24"/>
                <w:lang w:eastAsia="nl-NL"/>
              </w:rPr>
              <w:t>Topaz</w:t>
            </w:r>
            <w:proofErr w:type="spellEnd"/>
            <w:r w:rsidRPr="00022977">
              <w:rPr>
                <w:rFonts w:ascii="Maven Pro" w:eastAsia="Times New Roman" w:hAnsi="Maven Pro" w:cs="Times New Roman"/>
                <w:color w:val="24678D"/>
                <w:sz w:val="24"/>
                <w:szCs w:val="24"/>
                <w:lang w:eastAsia="nl-NL"/>
              </w:rPr>
              <w:t xml:space="preserve"> </w:t>
            </w:r>
            <w:proofErr w:type="spellStart"/>
            <w:r w:rsidRPr="00022977">
              <w:rPr>
                <w:rFonts w:ascii="Maven Pro" w:eastAsia="Times New Roman" w:hAnsi="Maven Pro" w:cs="Times New Roman"/>
                <w:color w:val="24678D"/>
                <w:sz w:val="24"/>
                <w:szCs w:val="24"/>
                <w:lang w:eastAsia="nl-NL"/>
              </w:rPr>
              <w:t>Revitel</w:t>
            </w:r>
            <w:proofErr w:type="spellEnd"/>
          </w:p>
          <w:p w14:paraId="44876928" w14:textId="77777777" w:rsidR="00022977" w:rsidRPr="00022977" w:rsidRDefault="00022977" w:rsidP="00022977">
            <w:pPr>
              <w:numPr>
                <w:ilvl w:val="0"/>
                <w:numId w:val="5"/>
              </w:numPr>
              <w:spacing w:before="45" w:after="0" w:line="480" w:lineRule="atLeast"/>
              <w:ind w:left="0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r w:rsidRPr="00022977">
              <w:rPr>
                <w:rFonts w:ascii="Maven Pro" w:eastAsia="Times New Roman" w:hAnsi="Maven Pro" w:cs="Times New Roman"/>
                <w:color w:val="626262"/>
                <w:sz w:val="24"/>
                <w:szCs w:val="24"/>
                <w:lang w:eastAsia="nl-NL"/>
              </w:rPr>
              <w:t>Voor welke doelgroepen in de geriatrische revalidatie werkt het gebruik van beeldschermtechnologie om zelfmanagement te bevorderen het beste?</w:t>
            </w:r>
          </w:p>
          <w:p w14:paraId="19D9F847" w14:textId="77777777" w:rsidR="00022977" w:rsidRPr="00022977" w:rsidRDefault="00022977" w:rsidP="00022977">
            <w:pPr>
              <w:numPr>
                <w:ilvl w:val="0"/>
                <w:numId w:val="5"/>
              </w:numPr>
              <w:spacing w:before="45" w:after="0" w:line="480" w:lineRule="atLeast"/>
              <w:ind w:left="0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r w:rsidRPr="00022977">
              <w:rPr>
                <w:rFonts w:ascii="Maven Pro" w:eastAsia="Times New Roman" w:hAnsi="Maven Pro" w:cs="Times New Roman"/>
                <w:color w:val="626262"/>
                <w:sz w:val="24"/>
                <w:szCs w:val="24"/>
                <w:lang w:eastAsia="nl-NL"/>
              </w:rPr>
              <w:t>Praktische voorbeelden om zelfmanagement te verbeteren in de geriatrische revalidatie.</w:t>
            </w:r>
          </w:p>
          <w:p w14:paraId="5A167FFA" w14:textId="77777777" w:rsidR="00022977" w:rsidRPr="00022977" w:rsidRDefault="00022977" w:rsidP="00022977">
            <w:pPr>
              <w:numPr>
                <w:ilvl w:val="0"/>
                <w:numId w:val="5"/>
              </w:numPr>
              <w:spacing w:before="45" w:line="480" w:lineRule="atLeast"/>
              <w:ind w:left="0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proofErr w:type="spellStart"/>
            <w:r w:rsidRPr="00022977">
              <w:rPr>
                <w:rFonts w:ascii="Maven Pro" w:eastAsia="Times New Roman" w:hAnsi="Maven Pro" w:cs="Times New Roman"/>
                <w:color w:val="626262"/>
                <w:sz w:val="24"/>
                <w:szCs w:val="24"/>
                <w:lang w:eastAsia="nl-NL"/>
              </w:rPr>
              <w:t>Ehealth</w:t>
            </w:r>
            <w:proofErr w:type="spellEnd"/>
            <w:r w:rsidRPr="00022977">
              <w:rPr>
                <w:rFonts w:ascii="Maven Pro" w:eastAsia="Times New Roman" w:hAnsi="Maven Pro" w:cs="Times New Roman"/>
                <w:color w:val="626262"/>
                <w:sz w:val="24"/>
                <w:szCs w:val="24"/>
                <w:lang w:eastAsia="nl-NL"/>
              </w:rPr>
              <w:t xml:space="preserve"> in de geriatrische revalidatie : bedreiging of aanvulling?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2C387EE6" w14:textId="77777777" w:rsidR="00022977" w:rsidRPr="00022977" w:rsidRDefault="00022977" w:rsidP="00022977">
            <w:pPr>
              <w:spacing w:after="0" w:line="480" w:lineRule="atLeast"/>
              <w:jc w:val="right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r w:rsidRPr="00022977">
              <w:rPr>
                <w:rFonts w:ascii="Maven Pro" w:eastAsia="Times New Roman" w:hAnsi="Maven Pro" w:cs="Times New Roman"/>
                <w:noProof/>
                <w:color w:val="222222"/>
                <w:sz w:val="24"/>
                <w:szCs w:val="24"/>
                <w:lang w:eastAsia="nl-NL"/>
              </w:rPr>
              <w:drawing>
                <wp:inline distT="0" distB="0" distL="0" distR="0" wp14:anchorId="4F370C44" wp14:editId="0DDE7994">
                  <wp:extent cx="1409700" cy="1409700"/>
                  <wp:effectExtent l="0" t="0" r="0" b="0"/>
                  <wp:docPr id="11" name="Afbeelding 1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E6918AC" w14:textId="77777777" w:rsidR="00022977" w:rsidRPr="00022977" w:rsidRDefault="00022977" w:rsidP="00022977">
            <w:pPr>
              <w:spacing w:after="0" w:line="480" w:lineRule="atLeast"/>
              <w:jc w:val="right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r w:rsidRPr="00022977">
              <w:rPr>
                <w:rFonts w:ascii="Maven Pro" w:eastAsia="Times New Roman" w:hAnsi="Maven Pro" w:cs="Times New Roman"/>
                <w:noProof/>
                <w:color w:val="222222"/>
                <w:sz w:val="24"/>
                <w:szCs w:val="24"/>
                <w:lang w:eastAsia="nl-NL"/>
              </w:rPr>
              <w:drawing>
                <wp:inline distT="0" distB="0" distL="0" distR="0" wp14:anchorId="2AEAD352" wp14:editId="0DB9BF3E">
                  <wp:extent cx="1428750" cy="1428750"/>
                  <wp:effectExtent l="0" t="0" r="0" b="0"/>
                  <wp:docPr id="12" name="Afbeelding 12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CA58450" w14:textId="77777777" w:rsidR="00022977" w:rsidRPr="00022977" w:rsidRDefault="00022977" w:rsidP="00022977">
      <w:pPr>
        <w:spacing w:after="0" w:line="480" w:lineRule="atLeast"/>
        <w:textAlignment w:val="center"/>
        <w:rPr>
          <w:rFonts w:ascii="Maven Pro" w:eastAsia="Times New Roman" w:hAnsi="Maven Pro" w:cs="Times New Roman"/>
          <w:color w:val="222222"/>
          <w:sz w:val="24"/>
          <w:szCs w:val="24"/>
          <w:lang w:eastAsia="nl-NL"/>
        </w:rPr>
      </w:pPr>
      <w:r w:rsidRPr="00022977">
        <w:rPr>
          <w:rFonts w:ascii="Maven Pro" w:eastAsia="Times New Roman" w:hAnsi="Maven Pro" w:cs="Times New Roman"/>
          <w:color w:val="222222"/>
          <w:sz w:val="24"/>
          <w:szCs w:val="24"/>
          <w:lang w:eastAsia="nl-NL"/>
        </w:rPr>
        <w:pict w14:anchorId="4457E407">
          <v:rect id="_x0000_i1029" style="width:453.6pt;height:.75pt" o:hralign="center" o:hrstd="t" o:hrnoshade="t" o:hr="t" fillcolor="#eee" stroked="f"/>
        </w:pict>
      </w:r>
    </w:p>
    <w:p w14:paraId="74D1EC2B" w14:textId="77777777" w:rsidR="00022977" w:rsidRPr="00022977" w:rsidRDefault="00022977" w:rsidP="00022977">
      <w:pPr>
        <w:spacing w:line="480" w:lineRule="atLeast"/>
        <w:textAlignment w:val="center"/>
        <w:rPr>
          <w:rFonts w:ascii="Maven Pro" w:eastAsia="Times New Roman" w:hAnsi="Maven Pro" w:cs="Times New Roman"/>
          <w:color w:val="222222"/>
          <w:sz w:val="24"/>
          <w:szCs w:val="24"/>
          <w:lang w:eastAsia="nl-NL"/>
        </w:rPr>
      </w:pPr>
      <w:r w:rsidRPr="00022977">
        <w:rPr>
          <w:rFonts w:ascii="Maven Pro" w:eastAsia="Times New Roman" w:hAnsi="Maven Pro" w:cs="Times New Roman"/>
          <w:b/>
          <w:bCs/>
          <w:color w:val="626262"/>
          <w:sz w:val="24"/>
          <w:szCs w:val="24"/>
          <w:lang w:eastAsia="nl-NL"/>
        </w:rPr>
        <w:t xml:space="preserve">6. Samen werken aan een kwaliteitsagenda! </w:t>
      </w:r>
      <w:r w:rsidRPr="00022977">
        <w:rPr>
          <w:rFonts w:ascii="Maven Pro" w:eastAsia="Times New Roman" w:hAnsi="Maven Pro" w:cs="Times New Roman"/>
          <w:color w:val="222222"/>
          <w:sz w:val="24"/>
          <w:szCs w:val="24"/>
          <w:lang w:eastAsia="nl-NL"/>
        </w:rPr>
        <w:br/>
      </w:r>
      <w:r w:rsidRPr="00022977">
        <w:rPr>
          <w:rFonts w:ascii="Maven Pro" w:eastAsia="Times New Roman" w:hAnsi="Maven Pro" w:cs="Times New Roman"/>
          <w:color w:val="626262"/>
          <w:sz w:val="24"/>
          <w:szCs w:val="24"/>
          <w:lang w:eastAsia="nl-NL"/>
        </w:rPr>
        <w:t>Voortgangsrapportage vanuit het samenwerkingsverband van Actiz, Verenso en het consortium. </w:t>
      </w:r>
      <w:r w:rsidRPr="00022977">
        <w:rPr>
          <w:rFonts w:ascii="Maven Pro" w:eastAsia="Times New Roman" w:hAnsi="Maven Pro" w:cs="Times New Roman"/>
          <w:color w:val="222222"/>
          <w:sz w:val="24"/>
          <w:szCs w:val="24"/>
          <w:lang w:eastAsia="nl-NL"/>
        </w:rPr>
        <w:br/>
      </w:r>
      <w:r w:rsidRPr="00022977">
        <w:rPr>
          <w:rFonts w:ascii="Maven Pro" w:eastAsia="Times New Roman" w:hAnsi="Maven Pro" w:cs="Times New Roman"/>
          <w:color w:val="24678D"/>
          <w:sz w:val="24"/>
          <w:szCs w:val="24"/>
          <w:lang w:eastAsia="nl-NL"/>
        </w:rPr>
        <w:t>Deze break-out sessie wordt verzorgd door twee betrokkenen van Actiz, Verenso en/of het consortium.</w:t>
      </w:r>
      <w:r w:rsidRPr="00022977">
        <w:rPr>
          <w:rFonts w:ascii="Maven Pro" w:eastAsia="Times New Roman" w:hAnsi="Maven Pro" w:cs="Times New Roman"/>
          <w:color w:val="222222"/>
          <w:sz w:val="24"/>
          <w:szCs w:val="24"/>
          <w:lang w:eastAsia="nl-NL"/>
        </w:rPr>
        <w:br/>
      </w:r>
    </w:p>
    <w:p w14:paraId="345E183F" w14:textId="77777777" w:rsidR="00022977" w:rsidRPr="00022977" w:rsidRDefault="00022977" w:rsidP="00022977">
      <w:pPr>
        <w:spacing w:after="0" w:line="480" w:lineRule="atLeast"/>
        <w:textAlignment w:val="center"/>
        <w:rPr>
          <w:rFonts w:ascii="Maven Pro" w:eastAsia="Times New Roman" w:hAnsi="Maven Pro" w:cs="Times New Roman"/>
          <w:color w:val="222222"/>
          <w:sz w:val="24"/>
          <w:szCs w:val="24"/>
          <w:lang w:eastAsia="nl-NL"/>
        </w:rPr>
      </w:pPr>
      <w:r w:rsidRPr="00022977">
        <w:rPr>
          <w:rFonts w:ascii="Maven Pro" w:eastAsia="Times New Roman" w:hAnsi="Maven Pro" w:cs="Times New Roman"/>
          <w:color w:val="222222"/>
          <w:sz w:val="24"/>
          <w:szCs w:val="24"/>
          <w:lang w:eastAsia="nl-NL"/>
        </w:rPr>
        <w:pict w14:anchorId="7AD3B330">
          <v:rect id="_x0000_i1030" style="width:453.6pt;height:.75pt" o:hralign="center" o:hrstd="t" o:hrnoshade="t" o:hr="t" fillcolor="#eee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2"/>
        <w:gridCol w:w="2670"/>
      </w:tblGrid>
      <w:tr w:rsidR="00022977" w:rsidRPr="00022977" w14:paraId="11EE0847" w14:textId="77777777" w:rsidTr="00022977">
        <w:tc>
          <w:tcPr>
            <w:tcW w:w="41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18D4EEA6" w14:textId="77777777" w:rsidR="00022977" w:rsidRPr="00022977" w:rsidRDefault="00022977" w:rsidP="00022977">
            <w:pPr>
              <w:spacing w:after="240" w:line="480" w:lineRule="atLeast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r w:rsidRPr="00022977">
              <w:rPr>
                <w:rFonts w:ascii="Maven Pro" w:eastAsia="Times New Roman" w:hAnsi="Maven Pro" w:cs="Times New Roman"/>
                <w:b/>
                <w:bCs/>
                <w:color w:val="3F3F3F"/>
                <w:sz w:val="24"/>
                <w:szCs w:val="24"/>
                <w:lang w:eastAsia="nl-NL"/>
              </w:rPr>
              <w:lastRenderedPageBreak/>
              <w:t>7. </w:t>
            </w:r>
            <w:r w:rsidRPr="00022977">
              <w:rPr>
                <w:rFonts w:ascii="Maven Pro" w:eastAsia="Times New Roman" w:hAnsi="Maven Pro" w:cs="Times New Roman"/>
                <w:b/>
                <w:bCs/>
                <w:color w:val="626262"/>
                <w:sz w:val="24"/>
                <w:szCs w:val="24"/>
                <w:lang w:eastAsia="nl-NL"/>
              </w:rPr>
              <w:t>Gelijkwaardig samenwerken met en ondersteunen van mantelzorgers in de GRZ/ELV</w:t>
            </w:r>
            <w:r w:rsidRPr="00022977"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  <w:br/>
            </w:r>
            <w:r w:rsidRPr="00022977">
              <w:rPr>
                <w:rFonts w:ascii="Maven Pro" w:eastAsia="Times New Roman" w:hAnsi="Maven Pro" w:cs="Times New Roman"/>
                <w:color w:val="24678D"/>
                <w:sz w:val="24"/>
                <w:szCs w:val="24"/>
                <w:lang w:eastAsia="nl-NL"/>
              </w:rPr>
              <w:t xml:space="preserve">Yvonne de Jong, senior adviseur Informele zorg, </w:t>
            </w:r>
            <w:proofErr w:type="spellStart"/>
            <w:r w:rsidRPr="00022977">
              <w:rPr>
                <w:rFonts w:ascii="Maven Pro" w:eastAsia="Times New Roman" w:hAnsi="Maven Pro" w:cs="Times New Roman"/>
                <w:color w:val="24678D"/>
                <w:sz w:val="24"/>
                <w:szCs w:val="24"/>
                <w:lang w:eastAsia="nl-NL"/>
              </w:rPr>
              <w:t>Vilans</w:t>
            </w:r>
            <w:proofErr w:type="spellEnd"/>
            <w:r w:rsidRPr="00022977">
              <w:rPr>
                <w:rFonts w:ascii="Maven Pro" w:eastAsia="Times New Roman" w:hAnsi="Maven Pro" w:cs="Times New Roman"/>
                <w:color w:val="24678D"/>
                <w:sz w:val="24"/>
                <w:szCs w:val="24"/>
                <w:lang w:eastAsia="nl-NL"/>
              </w:rPr>
              <w:t>, kennisorganisatie voor de zorg</w:t>
            </w:r>
          </w:p>
          <w:p w14:paraId="3BD40DE7" w14:textId="77777777" w:rsidR="00022977" w:rsidRPr="00022977" w:rsidRDefault="00022977" w:rsidP="00022977">
            <w:pPr>
              <w:numPr>
                <w:ilvl w:val="0"/>
                <w:numId w:val="6"/>
              </w:numPr>
              <w:spacing w:before="45" w:after="0" w:line="480" w:lineRule="atLeast"/>
              <w:ind w:left="0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r w:rsidRPr="00022977">
              <w:rPr>
                <w:rFonts w:ascii="Maven Pro" w:eastAsia="Times New Roman" w:hAnsi="Maven Pro" w:cs="Times New Roman"/>
                <w:color w:val="626262"/>
                <w:sz w:val="24"/>
                <w:szCs w:val="24"/>
                <w:lang w:eastAsia="nl-NL"/>
              </w:rPr>
              <w:t>Vanzelfsprekend samenwerken met mantelzorgers vraagt een duurzame aanpak in structuur en cultuur</w:t>
            </w:r>
          </w:p>
          <w:p w14:paraId="51262837" w14:textId="77777777" w:rsidR="00022977" w:rsidRPr="00022977" w:rsidRDefault="00022977" w:rsidP="00022977">
            <w:pPr>
              <w:numPr>
                <w:ilvl w:val="0"/>
                <w:numId w:val="6"/>
              </w:numPr>
              <w:spacing w:before="45" w:after="0" w:line="480" w:lineRule="atLeast"/>
              <w:ind w:left="0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r w:rsidRPr="00022977">
              <w:rPr>
                <w:rFonts w:ascii="Maven Pro" w:eastAsia="Times New Roman" w:hAnsi="Maven Pro" w:cs="Times New Roman"/>
                <w:color w:val="626262"/>
                <w:sz w:val="24"/>
                <w:szCs w:val="24"/>
                <w:lang w:eastAsia="nl-NL"/>
              </w:rPr>
              <w:t>Ga in gesprek over de wensen, verwachtingen en grenzen in de driehoek: revalidant, mantelzorger en beroepskrachten</w:t>
            </w:r>
          </w:p>
          <w:p w14:paraId="3FE1A2E4" w14:textId="77777777" w:rsidR="00022977" w:rsidRPr="00022977" w:rsidRDefault="00022977" w:rsidP="00022977">
            <w:pPr>
              <w:numPr>
                <w:ilvl w:val="0"/>
                <w:numId w:val="6"/>
              </w:numPr>
              <w:spacing w:before="45" w:line="480" w:lineRule="atLeast"/>
              <w:ind w:left="0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r w:rsidRPr="00022977">
              <w:rPr>
                <w:rFonts w:ascii="Maven Pro" w:eastAsia="Times New Roman" w:hAnsi="Maven Pro" w:cs="Times New Roman"/>
                <w:color w:val="626262"/>
                <w:sz w:val="24"/>
                <w:szCs w:val="24"/>
                <w:lang w:eastAsia="nl-NL"/>
              </w:rPr>
              <w:t>Hou rekening met de 4 rollen van mantelzorgers: een naaste, partner in de zorg, hulpvrager en expert (SOFA-model)</w:t>
            </w:r>
            <w:r w:rsidRPr="00022977"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  <w:t>​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4E32E7A8" w14:textId="77777777" w:rsidR="00022977" w:rsidRPr="00022977" w:rsidRDefault="00022977" w:rsidP="00022977">
            <w:pPr>
              <w:spacing w:after="0" w:line="480" w:lineRule="atLeast"/>
              <w:jc w:val="right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r w:rsidRPr="00022977">
              <w:rPr>
                <w:rFonts w:ascii="Maven Pro" w:eastAsia="Times New Roman" w:hAnsi="Maven Pro" w:cs="Times New Roman"/>
                <w:noProof/>
                <w:color w:val="222222"/>
                <w:sz w:val="24"/>
                <w:szCs w:val="24"/>
                <w:lang w:eastAsia="nl-NL"/>
              </w:rPr>
              <w:drawing>
                <wp:inline distT="0" distB="0" distL="0" distR="0" wp14:anchorId="5A7F59EC" wp14:editId="62A9A30D">
                  <wp:extent cx="1400175" cy="1390650"/>
                  <wp:effectExtent l="0" t="0" r="9525" b="0"/>
                  <wp:docPr id="15" name="Afbeelding 15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3C04303" w14:textId="77777777" w:rsidR="00022977" w:rsidRPr="00022977" w:rsidRDefault="00022977" w:rsidP="00022977">
      <w:pPr>
        <w:spacing w:after="0" w:line="480" w:lineRule="atLeast"/>
        <w:textAlignment w:val="center"/>
        <w:rPr>
          <w:rFonts w:ascii="Maven Pro" w:eastAsia="Times New Roman" w:hAnsi="Maven Pro" w:cs="Times New Roman"/>
          <w:color w:val="222222"/>
          <w:sz w:val="24"/>
          <w:szCs w:val="24"/>
          <w:lang w:eastAsia="nl-NL"/>
        </w:rPr>
      </w:pPr>
      <w:r w:rsidRPr="00022977">
        <w:rPr>
          <w:rFonts w:ascii="Maven Pro" w:eastAsia="Times New Roman" w:hAnsi="Maven Pro" w:cs="Times New Roman"/>
          <w:color w:val="222222"/>
          <w:sz w:val="24"/>
          <w:szCs w:val="24"/>
          <w:lang w:eastAsia="nl-NL"/>
        </w:rPr>
        <w:pict w14:anchorId="201A1BCB">
          <v:rect id="_x0000_i1031" style="width:453.6pt;height:.75pt" o:hralign="center" o:hrstd="t" o:hrnoshade="t" o:hr="t" fillcolor="#eee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2"/>
        <w:gridCol w:w="2670"/>
      </w:tblGrid>
      <w:tr w:rsidR="00022977" w:rsidRPr="00022977" w14:paraId="0B76A8B7" w14:textId="77777777" w:rsidTr="00022977">
        <w:tc>
          <w:tcPr>
            <w:tcW w:w="41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31D7C546" w14:textId="77777777" w:rsidR="00022977" w:rsidRPr="00022977" w:rsidRDefault="00022977" w:rsidP="00022977">
            <w:pPr>
              <w:spacing w:after="0" w:line="480" w:lineRule="atLeast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r w:rsidRPr="00022977">
              <w:rPr>
                <w:rFonts w:ascii="Maven Pro" w:eastAsia="Times New Roman" w:hAnsi="Maven Pro" w:cs="Times New Roman"/>
                <w:b/>
                <w:bCs/>
                <w:color w:val="3F3F3F"/>
                <w:sz w:val="24"/>
                <w:szCs w:val="24"/>
                <w:lang w:eastAsia="nl-NL"/>
              </w:rPr>
              <w:t> 8.</w:t>
            </w:r>
            <w:r w:rsidRPr="00022977">
              <w:rPr>
                <w:rFonts w:ascii="Maven Pro" w:eastAsia="Times New Roman" w:hAnsi="Maven Pro" w:cs="Times New Roman"/>
                <w:b/>
                <w:bCs/>
                <w:color w:val="626262"/>
                <w:sz w:val="24"/>
                <w:szCs w:val="24"/>
                <w:lang w:eastAsia="nl-NL"/>
              </w:rPr>
              <w:t xml:space="preserve"> Hoe </w:t>
            </w:r>
            <w:proofErr w:type="spellStart"/>
            <w:r w:rsidRPr="00022977">
              <w:rPr>
                <w:rFonts w:ascii="Maven Pro" w:eastAsia="Times New Roman" w:hAnsi="Maven Pro" w:cs="Times New Roman"/>
                <w:b/>
                <w:bCs/>
                <w:color w:val="626262"/>
                <w:sz w:val="24"/>
                <w:szCs w:val="24"/>
                <w:lang w:eastAsia="nl-NL"/>
              </w:rPr>
              <w:t>E-health</w:t>
            </w:r>
            <w:proofErr w:type="spellEnd"/>
            <w:r w:rsidRPr="00022977">
              <w:rPr>
                <w:rFonts w:ascii="Maven Pro" w:eastAsia="Times New Roman" w:hAnsi="Maven Pro" w:cs="Times New Roman"/>
                <w:b/>
                <w:bCs/>
                <w:color w:val="626262"/>
                <w:sz w:val="24"/>
                <w:szCs w:val="24"/>
                <w:lang w:eastAsia="nl-NL"/>
              </w:rPr>
              <w:t xml:space="preserve"> ingezet kan worden in de behandeling, met voorbeelden uit de CVA/ NAH revalidatie</w:t>
            </w:r>
            <w:r w:rsidRPr="00022977"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  <w:br/>
            </w:r>
            <w:r w:rsidRPr="00022977">
              <w:rPr>
                <w:rFonts w:ascii="Maven Pro" w:eastAsia="Times New Roman" w:hAnsi="Maven Pro" w:cs="Times New Roman"/>
                <w:color w:val="24678D"/>
                <w:sz w:val="24"/>
                <w:szCs w:val="24"/>
                <w:lang w:eastAsia="nl-NL"/>
              </w:rPr>
              <w:t xml:space="preserve">Judith Vloothuis, revalidatiearts en onderzoeker bij </w:t>
            </w:r>
            <w:proofErr w:type="spellStart"/>
            <w:r w:rsidRPr="00022977">
              <w:rPr>
                <w:rFonts w:ascii="Maven Pro" w:eastAsia="Times New Roman" w:hAnsi="Maven Pro" w:cs="Times New Roman"/>
                <w:color w:val="24678D"/>
                <w:sz w:val="24"/>
                <w:szCs w:val="24"/>
                <w:lang w:eastAsia="nl-NL"/>
              </w:rPr>
              <w:t>Reade</w:t>
            </w:r>
            <w:proofErr w:type="spellEnd"/>
            <w:r w:rsidRPr="00022977">
              <w:rPr>
                <w:rFonts w:ascii="Maven Pro" w:eastAsia="Times New Roman" w:hAnsi="Maven Pro" w:cs="Times New Roman"/>
                <w:color w:val="24678D"/>
                <w:sz w:val="24"/>
                <w:szCs w:val="24"/>
                <w:lang w:eastAsia="nl-NL"/>
              </w:rPr>
              <w:t xml:space="preserve">, centrum voor revalidatie en reumatologie &amp; </w:t>
            </w:r>
            <w:proofErr w:type="spellStart"/>
            <w:r w:rsidRPr="00022977">
              <w:rPr>
                <w:rFonts w:ascii="Maven Pro" w:eastAsia="Times New Roman" w:hAnsi="Maven Pro" w:cs="Times New Roman"/>
                <w:color w:val="24678D"/>
                <w:sz w:val="24"/>
                <w:szCs w:val="24"/>
                <w:lang w:eastAsia="nl-NL"/>
              </w:rPr>
              <w:t>Tjamke</w:t>
            </w:r>
            <w:proofErr w:type="spellEnd"/>
            <w:r w:rsidRPr="00022977">
              <w:rPr>
                <w:rFonts w:ascii="Maven Pro" w:eastAsia="Times New Roman" w:hAnsi="Maven Pro" w:cs="Times New Roman"/>
                <w:color w:val="24678D"/>
                <w:sz w:val="24"/>
                <w:szCs w:val="24"/>
                <w:lang w:eastAsia="nl-NL"/>
              </w:rPr>
              <w:t xml:space="preserve"> Strikwerda, ergotherapeut, UMC Utrecht</w:t>
            </w:r>
          </w:p>
          <w:p w14:paraId="3DB7D995" w14:textId="77777777" w:rsidR="00022977" w:rsidRPr="00022977" w:rsidRDefault="00022977" w:rsidP="00022977">
            <w:pPr>
              <w:numPr>
                <w:ilvl w:val="0"/>
                <w:numId w:val="7"/>
              </w:numPr>
              <w:spacing w:before="45" w:after="0" w:line="480" w:lineRule="atLeast"/>
              <w:ind w:left="0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r w:rsidRPr="00022977">
              <w:rPr>
                <w:rFonts w:ascii="Maven Pro" w:eastAsia="Times New Roman" w:hAnsi="Maven Pro" w:cs="Times New Roman"/>
                <w:color w:val="626262"/>
                <w:sz w:val="24"/>
                <w:szCs w:val="24"/>
                <w:lang w:eastAsia="nl-NL"/>
              </w:rPr>
              <w:t xml:space="preserve">Er zijn steeds meer </w:t>
            </w:r>
            <w:proofErr w:type="spellStart"/>
            <w:r w:rsidRPr="00022977">
              <w:rPr>
                <w:rFonts w:ascii="Maven Pro" w:eastAsia="Times New Roman" w:hAnsi="Maven Pro" w:cs="Times New Roman"/>
                <w:color w:val="626262"/>
                <w:sz w:val="24"/>
                <w:szCs w:val="24"/>
                <w:lang w:eastAsia="nl-NL"/>
              </w:rPr>
              <w:t>e-health</w:t>
            </w:r>
            <w:proofErr w:type="spellEnd"/>
            <w:r w:rsidRPr="00022977">
              <w:rPr>
                <w:rFonts w:ascii="Maven Pro" w:eastAsia="Times New Roman" w:hAnsi="Maven Pro" w:cs="Times New Roman"/>
                <w:color w:val="626262"/>
                <w:sz w:val="24"/>
                <w:szCs w:val="24"/>
                <w:lang w:eastAsia="nl-NL"/>
              </w:rPr>
              <w:t xml:space="preserve"> mogelijkheden om in te zetten in de revalidatiezorg.</w:t>
            </w:r>
          </w:p>
          <w:p w14:paraId="51230A16" w14:textId="77777777" w:rsidR="00022977" w:rsidRPr="00022977" w:rsidRDefault="00022977" w:rsidP="00022977">
            <w:pPr>
              <w:numPr>
                <w:ilvl w:val="0"/>
                <w:numId w:val="7"/>
              </w:numPr>
              <w:spacing w:before="45" w:after="0" w:line="480" w:lineRule="atLeast"/>
              <w:ind w:left="0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r w:rsidRPr="00022977">
              <w:rPr>
                <w:rFonts w:ascii="Maven Pro" w:eastAsia="Times New Roman" w:hAnsi="Maven Pro" w:cs="Times New Roman"/>
                <w:color w:val="626262"/>
                <w:sz w:val="24"/>
                <w:szCs w:val="24"/>
                <w:lang w:eastAsia="nl-NL"/>
              </w:rPr>
              <w:t>Hoe kom je erachter welke vorm bij jou en jouw revalidant past?</w:t>
            </w:r>
          </w:p>
          <w:p w14:paraId="4846C97B" w14:textId="77777777" w:rsidR="00022977" w:rsidRPr="00022977" w:rsidRDefault="00022977" w:rsidP="00022977">
            <w:pPr>
              <w:numPr>
                <w:ilvl w:val="0"/>
                <w:numId w:val="7"/>
              </w:numPr>
              <w:spacing w:before="45" w:after="0" w:line="480" w:lineRule="atLeast"/>
              <w:ind w:left="0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r w:rsidRPr="00022977">
              <w:rPr>
                <w:rFonts w:ascii="Maven Pro" w:eastAsia="Times New Roman" w:hAnsi="Maven Pro" w:cs="Times New Roman"/>
                <w:color w:val="626262"/>
                <w:sz w:val="24"/>
                <w:szCs w:val="24"/>
                <w:lang w:eastAsia="nl-NL"/>
              </w:rPr>
              <w:t>En hoe implementeer je het gebruik in je dagelijks werk?</w:t>
            </w:r>
          </w:p>
          <w:p w14:paraId="5EAC4534" w14:textId="77777777" w:rsidR="00022977" w:rsidRPr="00022977" w:rsidRDefault="00022977" w:rsidP="00022977">
            <w:pPr>
              <w:spacing w:line="480" w:lineRule="atLeast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r w:rsidRPr="00022977">
              <w:rPr>
                <w:rFonts w:ascii="Maven Pro" w:eastAsia="Times New Roman" w:hAnsi="Maven Pro" w:cs="Times New Roman"/>
                <w:color w:val="626262"/>
                <w:sz w:val="24"/>
                <w:szCs w:val="24"/>
                <w:lang w:eastAsia="nl-NL"/>
              </w:rPr>
              <w:t xml:space="preserve">In deze sessie worden voorbeelden gegeven en strategieën aangereikt om </w:t>
            </w:r>
            <w:proofErr w:type="spellStart"/>
            <w:r w:rsidRPr="00022977">
              <w:rPr>
                <w:rFonts w:ascii="Maven Pro" w:eastAsia="Times New Roman" w:hAnsi="Maven Pro" w:cs="Times New Roman"/>
                <w:color w:val="626262"/>
                <w:sz w:val="24"/>
                <w:szCs w:val="24"/>
                <w:lang w:eastAsia="nl-NL"/>
              </w:rPr>
              <w:t>e-health</w:t>
            </w:r>
            <w:proofErr w:type="spellEnd"/>
            <w:r w:rsidRPr="00022977">
              <w:rPr>
                <w:rFonts w:ascii="Maven Pro" w:eastAsia="Times New Roman" w:hAnsi="Maven Pro" w:cs="Times New Roman"/>
                <w:color w:val="626262"/>
                <w:sz w:val="24"/>
                <w:szCs w:val="24"/>
                <w:lang w:eastAsia="nl-NL"/>
              </w:rPr>
              <w:t xml:space="preserve"> meer te kunnen gaan gebruiken.</w:t>
            </w:r>
            <w:r w:rsidRPr="00022977"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  <w:br/>
            </w:r>
            <w:r w:rsidRPr="00022977">
              <w:rPr>
                <w:rFonts w:ascii="Maven Pro" w:eastAsia="Times New Roman" w:hAnsi="Maven Pro" w:cs="Times New Roman"/>
                <w:color w:val="24678D"/>
                <w:sz w:val="24"/>
                <w:szCs w:val="24"/>
                <w:lang w:eastAsia="nl-NL"/>
              </w:rPr>
              <w:t>​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11E7CDB6" w14:textId="77777777" w:rsidR="00022977" w:rsidRPr="00022977" w:rsidRDefault="00022977" w:rsidP="00022977">
            <w:pPr>
              <w:spacing w:after="0" w:line="480" w:lineRule="atLeast"/>
              <w:jc w:val="center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r w:rsidRPr="00022977">
              <w:rPr>
                <w:rFonts w:ascii="Maven Pro" w:eastAsia="Times New Roman" w:hAnsi="Maven Pro" w:cs="Times New Roman"/>
                <w:noProof/>
                <w:color w:val="222222"/>
                <w:sz w:val="24"/>
                <w:szCs w:val="24"/>
                <w:lang w:eastAsia="nl-NL"/>
              </w:rPr>
              <w:drawing>
                <wp:inline distT="0" distB="0" distL="0" distR="0" wp14:anchorId="74ED8A7D" wp14:editId="57E6CF4D">
                  <wp:extent cx="1400175" cy="1400175"/>
                  <wp:effectExtent l="0" t="0" r="9525" b="9525"/>
                  <wp:docPr id="17" name="Afbeelding 17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CB6F3A" w14:textId="77777777" w:rsidR="00022977" w:rsidRPr="00022977" w:rsidRDefault="00022977" w:rsidP="00022977">
            <w:pPr>
              <w:spacing w:after="0" w:line="480" w:lineRule="atLeast"/>
              <w:jc w:val="center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r w:rsidRPr="00022977">
              <w:rPr>
                <w:rFonts w:ascii="Maven Pro" w:eastAsia="Times New Roman" w:hAnsi="Maven Pro" w:cs="Times New Roman"/>
                <w:noProof/>
                <w:color w:val="222222"/>
                <w:sz w:val="24"/>
                <w:szCs w:val="24"/>
                <w:lang w:eastAsia="nl-NL"/>
              </w:rPr>
              <w:drawing>
                <wp:inline distT="0" distB="0" distL="0" distR="0" wp14:anchorId="4CAB9A68" wp14:editId="6E4F7506">
                  <wp:extent cx="1381125" cy="1371600"/>
                  <wp:effectExtent l="0" t="0" r="9525" b="0"/>
                  <wp:docPr id="18" name="Afbeelding 18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2332123" w14:textId="77777777" w:rsidR="00022977" w:rsidRPr="00022977" w:rsidRDefault="00022977" w:rsidP="00022977">
      <w:pPr>
        <w:spacing w:after="0" w:line="480" w:lineRule="atLeast"/>
        <w:textAlignment w:val="center"/>
        <w:rPr>
          <w:rFonts w:ascii="Maven Pro" w:eastAsia="Times New Roman" w:hAnsi="Maven Pro" w:cs="Times New Roman"/>
          <w:color w:val="222222"/>
          <w:sz w:val="24"/>
          <w:szCs w:val="24"/>
          <w:lang w:eastAsia="nl-NL"/>
        </w:rPr>
      </w:pPr>
      <w:r w:rsidRPr="00022977">
        <w:rPr>
          <w:rFonts w:ascii="Maven Pro" w:eastAsia="Times New Roman" w:hAnsi="Maven Pro" w:cs="Times New Roman"/>
          <w:color w:val="222222"/>
          <w:sz w:val="24"/>
          <w:szCs w:val="24"/>
          <w:lang w:eastAsia="nl-NL"/>
        </w:rPr>
        <w:pict w14:anchorId="4FDB0B45">
          <v:rect id="_x0000_i1032" style="width:453.6pt;height:.75pt" o:hralign="center" o:hrstd="t" o:hrnoshade="t" o:hr="t" fillcolor="#eee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2"/>
        <w:gridCol w:w="2580"/>
      </w:tblGrid>
      <w:tr w:rsidR="00022977" w:rsidRPr="00022977" w14:paraId="3A677773" w14:textId="77777777" w:rsidTr="00022977">
        <w:tc>
          <w:tcPr>
            <w:tcW w:w="41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5E8B1F71" w14:textId="77777777" w:rsidR="00022977" w:rsidRPr="00022977" w:rsidRDefault="00022977" w:rsidP="00022977">
            <w:pPr>
              <w:spacing w:after="240" w:line="480" w:lineRule="atLeast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r w:rsidRPr="00022977">
              <w:rPr>
                <w:rFonts w:ascii="Maven Pro" w:eastAsia="Times New Roman" w:hAnsi="Maven Pro" w:cs="Times New Roman"/>
                <w:b/>
                <w:bCs/>
                <w:color w:val="626262"/>
                <w:sz w:val="24"/>
                <w:szCs w:val="24"/>
                <w:lang w:eastAsia="nl-NL"/>
              </w:rPr>
              <w:lastRenderedPageBreak/>
              <w:t>9. Proeftuinen Kortdurende Zorg, kansen voor u als GRZ-, ELV- en/of GZSP-aanbieder: Uitwisseling van de eerste ervaringen en verduidelijking van deze nieuwe beleidsregel</w:t>
            </w:r>
            <w:r w:rsidRPr="00022977">
              <w:rPr>
                <w:rFonts w:ascii="Maven Pro" w:eastAsia="Times New Roman" w:hAnsi="Maven Pro" w:cs="Times New Roman"/>
                <w:color w:val="626262"/>
                <w:sz w:val="24"/>
                <w:szCs w:val="24"/>
                <w:lang w:eastAsia="nl-NL"/>
              </w:rPr>
              <w:t xml:space="preserve">   </w:t>
            </w:r>
            <w:r w:rsidRPr="00022977"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  <w:br/>
            </w:r>
            <w:r w:rsidRPr="00022977">
              <w:rPr>
                <w:rFonts w:ascii="Maven Pro" w:eastAsia="Times New Roman" w:hAnsi="Maven Pro" w:cs="Times New Roman"/>
                <w:color w:val="24678D"/>
                <w:sz w:val="24"/>
                <w:szCs w:val="24"/>
                <w:lang w:eastAsia="nl-NL"/>
              </w:rPr>
              <w:t>Annekatrien Huisman &amp; Karen Werkman, beleidsmedewerkers Nederlandse Zorgautoriteit (</w:t>
            </w:r>
            <w:proofErr w:type="spellStart"/>
            <w:r w:rsidRPr="00022977">
              <w:rPr>
                <w:rFonts w:ascii="Maven Pro" w:eastAsia="Times New Roman" w:hAnsi="Maven Pro" w:cs="Times New Roman"/>
                <w:color w:val="24678D"/>
                <w:sz w:val="24"/>
                <w:szCs w:val="24"/>
                <w:lang w:eastAsia="nl-NL"/>
              </w:rPr>
              <w:t>NZa</w:t>
            </w:r>
            <w:proofErr w:type="spellEnd"/>
            <w:r w:rsidRPr="00022977">
              <w:rPr>
                <w:rFonts w:ascii="Maven Pro" w:eastAsia="Times New Roman" w:hAnsi="Maven Pro" w:cs="Times New Roman"/>
                <w:color w:val="24678D"/>
                <w:sz w:val="24"/>
                <w:szCs w:val="24"/>
                <w:lang w:eastAsia="nl-NL"/>
              </w:rPr>
              <w:t xml:space="preserve">) </w:t>
            </w:r>
          </w:p>
          <w:p w14:paraId="1A422930" w14:textId="77777777" w:rsidR="00022977" w:rsidRPr="00022977" w:rsidRDefault="00022977" w:rsidP="00022977">
            <w:pPr>
              <w:numPr>
                <w:ilvl w:val="0"/>
                <w:numId w:val="8"/>
              </w:numPr>
              <w:spacing w:before="45" w:after="0" w:line="480" w:lineRule="atLeast"/>
              <w:ind w:left="0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r w:rsidRPr="00022977">
              <w:rPr>
                <w:rFonts w:ascii="Maven Pro" w:eastAsia="Times New Roman" w:hAnsi="Maven Pro" w:cs="Times New Roman"/>
                <w:color w:val="626262"/>
                <w:sz w:val="24"/>
                <w:szCs w:val="24"/>
                <w:lang w:eastAsia="nl-NL"/>
              </w:rPr>
              <w:t>Hoe kun je vanaf 2020 experimenteren binnen de kortdurende zorg? En hoe kan de bekostiging van de kortdurende zorg in de toekomst zo optimaal mogelijk ingericht worden? </w:t>
            </w:r>
          </w:p>
          <w:p w14:paraId="7732E8EE" w14:textId="77777777" w:rsidR="00022977" w:rsidRPr="00022977" w:rsidRDefault="00022977" w:rsidP="00022977">
            <w:pPr>
              <w:numPr>
                <w:ilvl w:val="0"/>
                <w:numId w:val="8"/>
              </w:numPr>
              <w:spacing w:before="45" w:after="0" w:line="480" w:lineRule="atLeast"/>
              <w:ind w:left="0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r w:rsidRPr="00022977">
              <w:rPr>
                <w:rFonts w:ascii="Maven Pro" w:eastAsia="Times New Roman" w:hAnsi="Maven Pro" w:cs="Times New Roman"/>
                <w:color w:val="626262"/>
                <w:sz w:val="24"/>
                <w:szCs w:val="24"/>
                <w:lang w:eastAsia="nl-NL"/>
              </w:rPr>
              <w:t>Een praktijkvoorbeeld: een initiatief van een proeftuin kortdurende zorg neemt u mee in het proces rond het opstarten van een proeftuin kortdurende zorg. </w:t>
            </w:r>
          </w:p>
          <w:p w14:paraId="771EF223" w14:textId="77777777" w:rsidR="00022977" w:rsidRPr="00022977" w:rsidRDefault="00022977" w:rsidP="00022977">
            <w:pPr>
              <w:numPr>
                <w:ilvl w:val="0"/>
                <w:numId w:val="8"/>
              </w:numPr>
              <w:spacing w:before="45" w:line="480" w:lineRule="atLeast"/>
              <w:ind w:left="0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r w:rsidRPr="00022977">
              <w:rPr>
                <w:rFonts w:ascii="Maven Pro" w:eastAsia="Times New Roman" w:hAnsi="Maven Pro" w:cs="Times New Roman"/>
                <w:color w:val="626262"/>
                <w:sz w:val="24"/>
                <w:szCs w:val="24"/>
                <w:lang w:eastAsia="nl-NL"/>
              </w:rPr>
              <w:t>Hoe werkt experimenteren in de praktijk? Hoe zet je als GRZ/ELV-instelling de eerste stap? Waar loop je tegenaan? Hoe kun je dit het beste aanpakken? Met elkaar gaan we in gesprek over deze vragen en delen we kennis en ervaringen.</w:t>
            </w: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793C1655" w14:textId="77777777" w:rsidR="00022977" w:rsidRPr="00022977" w:rsidRDefault="00022977" w:rsidP="00022977">
            <w:pPr>
              <w:spacing w:after="0" w:line="480" w:lineRule="atLeast"/>
              <w:jc w:val="right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r w:rsidRPr="00022977">
              <w:rPr>
                <w:rFonts w:ascii="Maven Pro" w:eastAsia="Times New Roman" w:hAnsi="Maven Pro" w:cs="Times New Roman"/>
                <w:noProof/>
                <w:color w:val="222222"/>
                <w:sz w:val="24"/>
                <w:szCs w:val="24"/>
                <w:lang w:eastAsia="nl-NL"/>
              </w:rPr>
              <w:drawing>
                <wp:inline distT="0" distB="0" distL="0" distR="0" wp14:anchorId="0F18B779" wp14:editId="4243602B">
                  <wp:extent cx="1333500" cy="1323975"/>
                  <wp:effectExtent l="0" t="0" r="0" b="9525"/>
                  <wp:docPr id="20" name="Afbeelding 20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31B132" w14:textId="77777777" w:rsidR="00022977" w:rsidRPr="00022977" w:rsidRDefault="00022977" w:rsidP="00022977">
            <w:pPr>
              <w:spacing w:after="0" w:line="480" w:lineRule="atLeast"/>
              <w:jc w:val="right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r w:rsidRPr="00022977">
              <w:rPr>
                <w:rFonts w:ascii="Maven Pro" w:eastAsia="Times New Roman" w:hAnsi="Maven Pro" w:cs="Times New Roman"/>
                <w:noProof/>
                <w:color w:val="222222"/>
                <w:sz w:val="24"/>
                <w:szCs w:val="24"/>
                <w:lang w:eastAsia="nl-NL"/>
              </w:rPr>
              <w:drawing>
                <wp:inline distT="0" distB="0" distL="0" distR="0" wp14:anchorId="2DCD28D7" wp14:editId="32A48411">
                  <wp:extent cx="1352550" cy="1352550"/>
                  <wp:effectExtent l="0" t="0" r="0" b="0"/>
                  <wp:docPr id="21" name="Afbeelding 21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35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5E37AB" w14:textId="77777777" w:rsidR="00022977" w:rsidRPr="00022977" w:rsidRDefault="00022977" w:rsidP="00022977">
      <w:pPr>
        <w:spacing w:after="0" w:line="480" w:lineRule="atLeast"/>
        <w:textAlignment w:val="center"/>
        <w:rPr>
          <w:rFonts w:ascii="Maven Pro" w:eastAsia="Times New Roman" w:hAnsi="Maven Pro" w:cs="Times New Roman"/>
          <w:color w:val="222222"/>
          <w:sz w:val="24"/>
          <w:szCs w:val="24"/>
          <w:lang w:eastAsia="nl-NL"/>
        </w:rPr>
      </w:pPr>
      <w:r w:rsidRPr="00022977">
        <w:rPr>
          <w:rFonts w:ascii="Maven Pro" w:eastAsia="Times New Roman" w:hAnsi="Maven Pro" w:cs="Times New Roman"/>
          <w:color w:val="222222"/>
          <w:sz w:val="24"/>
          <w:szCs w:val="24"/>
          <w:lang w:eastAsia="nl-NL"/>
        </w:rPr>
        <w:pict w14:anchorId="67979A13">
          <v:rect id="_x0000_i1033" style="width:453.6pt;height:.75pt" o:hralign="center" o:hrstd="t" o:hrnoshade="t" o:hr="t" fillcolor="#eee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2"/>
        <w:gridCol w:w="2610"/>
      </w:tblGrid>
      <w:tr w:rsidR="00022977" w:rsidRPr="00022977" w14:paraId="18B67C39" w14:textId="77777777" w:rsidTr="00022977">
        <w:tc>
          <w:tcPr>
            <w:tcW w:w="412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6F8A5A22" w14:textId="77777777" w:rsidR="00022977" w:rsidRPr="00022977" w:rsidRDefault="00022977" w:rsidP="00022977">
            <w:pPr>
              <w:spacing w:after="0" w:line="480" w:lineRule="atLeast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r w:rsidRPr="00022977">
              <w:rPr>
                <w:rFonts w:ascii="Maven Pro" w:eastAsia="Times New Roman" w:hAnsi="Maven Pro" w:cs="Times New Roman"/>
                <w:b/>
                <w:bCs/>
                <w:color w:val="626262"/>
                <w:sz w:val="27"/>
                <w:szCs w:val="27"/>
                <w:lang w:eastAsia="nl-NL"/>
              </w:rPr>
              <w:t xml:space="preserve">10. </w:t>
            </w:r>
            <w:r w:rsidRPr="00022977">
              <w:rPr>
                <w:rFonts w:ascii="Maven Pro" w:eastAsia="Times New Roman" w:hAnsi="Maven Pro" w:cs="Times New Roman"/>
                <w:b/>
                <w:bCs/>
                <w:color w:val="626262"/>
                <w:sz w:val="24"/>
                <w:szCs w:val="24"/>
                <w:lang w:eastAsia="nl-NL"/>
              </w:rPr>
              <w:t>Wat maakt GRZ bij uitstek geschikt voor behandeling van ouderen met probleemgedrag? Een win-win combinatie van revalidatie en gedragsbeïnvloeding!</w:t>
            </w:r>
            <w:r w:rsidRPr="00022977"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  <w:br/>
            </w:r>
            <w:r w:rsidRPr="00022977">
              <w:rPr>
                <w:rFonts w:ascii="Maven Pro" w:eastAsia="Times New Roman" w:hAnsi="Maven Pro" w:cs="Times New Roman"/>
                <w:color w:val="24678D"/>
                <w:sz w:val="24"/>
                <w:szCs w:val="24"/>
                <w:lang w:eastAsia="nl-NL"/>
              </w:rPr>
              <w:t>Ton Bakker, Lector Hogeschool Rotterdam, specialist ouderengeneeskunde en directeur Stichting Wetenschap Balans.</w:t>
            </w:r>
            <w:r w:rsidRPr="00022977"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  <w:br/>
            </w:r>
            <w:r w:rsidRPr="00022977">
              <w:rPr>
                <w:rFonts w:ascii="Maven Pro" w:eastAsia="Times New Roman" w:hAnsi="Maven Pro" w:cs="Times New Roman"/>
                <w:color w:val="24678D"/>
                <w:sz w:val="24"/>
                <w:szCs w:val="24"/>
                <w:lang w:eastAsia="nl-NL"/>
              </w:rPr>
              <w:t>​</w:t>
            </w:r>
          </w:p>
          <w:p w14:paraId="29B0C157" w14:textId="77777777" w:rsidR="00022977" w:rsidRPr="00022977" w:rsidRDefault="00022977" w:rsidP="00022977">
            <w:pPr>
              <w:numPr>
                <w:ilvl w:val="0"/>
                <w:numId w:val="9"/>
              </w:numPr>
              <w:spacing w:before="45" w:after="0" w:line="480" w:lineRule="atLeast"/>
              <w:ind w:left="0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r w:rsidRPr="00022977">
              <w:rPr>
                <w:rFonts w:ascii="Maven Pro" w:eastAsia="Times New Roman" w:hAnsi="Maven Pro" w:cs="Times New Roman"/>
                <w:color w:val="626262"/>
                <w:sz w:val="24"/>
                <w:szCs w:val="24"/>
                <w:lang w:eastAsia="nl-NL"/>
              </w:rPr>
              <w:t>Is vanuit client/ mantelzorg perspectief integrale behandeling van gedragsproblemen bij GRZ een meerwaarde?</w:t>
            </w:r>
          </w:p>
          <w:p w14:paraId="7CF5EB29" w14:textId="77777777" w:rsidR="00022977" w:rsidRPr="00022977" w:rsidRDefault="00022977" w:rsidP="00022977">
            <w:pPr>
              <w:numPr>
                <w:ilvl w:val="0"/>
                <w:numId w:val="9"/>
              </w:numPr>
              <w:spacing w:before="45" w:after="0" w:line="480" w:lineRule="atLeast"/>
              <w:ind w:left="0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r w:rsidRPr="00022977">
              <w:rPr>
                <w:rFonts w:ascii="Maven Pro" w:eastAsia="Times New Roman" w:hAnsi="Maven Pro" w:cs="Times New Roman"/>
                <w:color w:val="626262"/>
                <w:sz w:val="24"/>
                <w:szCs w:val="24"/>
                <w:lang w:eastAsia="nl-NL"/>
              </w:rPr>
              <w:lastRenderedPageBreak/>
              <w:t>Moet er een apart GRZ-</w:t>
            </w:r>
            <w:proofErr w:type="spellStart"/>
            <w:r w:rsidRPr="00022977">
              <w:rPr>
                <w:rFonts w:ascii="Maven Pro" w:eastAsia="Times New Roman" w:hAnsi="Maven Pro" w:cs="Times New Roman"/>
                <w:color w:val="626262"/>
                <w:sz w:val="24"/>
                <w:szCs w:val="24"/>
                <w:lang w:eastAsia="nl-NL"/>
              </w:rPr>
              <w:t>zorgpad</w:t>
            </w:r>
            <w:proofErr w:type="spellEnd"/>
            <w:r w:rsidRPr="00022977">
              <w:rPr>
                <w:rFonts w:ascii="Maven Pro" w:eastAsia="Times New Roman" w:hAnsi="Maven Pro" w:cs="Times New Roman"/>
                <w:color w:val="626262"/>
                <w:sz w:val="24"/>
                <w:szCs w:val="24"/>
                <w:lang w:eastAsia="nl-NL"/>
              </w:rPr>
              <w:t xml:space="preserve"> komen voor mensen met gedragsproblemen?</w:t>
            </w:r>
          </w:p>
          <w:p w14:paraId="014B8BD2" w14:textId="77777777" w:rsidR="00022977" w:rsidRPr="00022977" w:rsidRDefault="00022977" w:rsidP="00022977">
            <w:pPr>
              <w:numPr>
                <w:ilvl w:val="0"/>
                <w:numId w:val="9"/>
              </w:numPr>
              <w:spacing w:before="45" w:after="0" w:line="480" w:lineRule="atLeast"/>
              <w:ind w:left="0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r w:rsidRPr="00022977">
              <w:rPr>
                <w:rFonts w:ascii="Maven Pro" w:eastAsia="Times New Roman" w:hAnsi="Maven Pro" w:cs="Times New Roman"/>
                <w:color w:val="626262"/>
                <w:sz w:val="24"/>
                <w:szCs w:val="24"/>
                <w:lang w:eastAsia="nl-NL"/>
              </w:rPr>
              <w:t>Is GRZ per definitie op ziekte(n)/aandoening(en) gericht of op optimale integrale revalidatie?</w:t>
            </w:r>
          </w:p>
          <w:p w14:paraId="4A3F9795" w14:textId="77777777" w:rsidR="00022977" w:rsidRPr="00022977" w:rsidRDefault="00022977" w:rsidP="00022977">
            <w:pPr>
              <w:spacing w:line="480" w:lineRule="atLeast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</w:p>
        </w:tc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14:paraId="04A713FD" w14:textId="77777777" w:rsidR="00022977" w:rsidRPr="00022977" w:rsidRDefault="00022977" w:rsidP="00022977">
            <w:pPr>
              <w:spacing w:after="0" w:line="480" w:lineRule="atLeast"/>
              <w:jc w:val="right"/>
              <w:rPr>
                <w:rFonts w:ascii="Maven Pro" w:eastAsia="Times New Roman" w:hAnsi="Maven Pro" w:cs="Times New Roman"/>
                <w:color w:val="222222"/>
                <w:sz w:val="24"/>
                <w:szCs w:val="24"/>
                <w:lang w:eastAsia="nl-NL"/>
              </w:rPr>
            </w:pPr>
            <w:r w:rsidRPr="00022977">
              <w:rPr>
                <w:rFonts w:ascii="Maven Pro" w:eastAsia="Times New Roman" w:hAnsi="Maven Pro" w:cs="Times New Roman"/>
                <w:noProof/>
                <w:color w:val="222222"/>
                <w:sz w:val="24"/>
                <w:szCs w:val="24"/>
                <w:lang w:eastAsia="nl-NL"/>
              </w:rPr>
              <w:lastRenderedPageBreak/>
              <w:drawing>
                <wp:inline distT="0" distB="0" distL="0" distR="0" wp14:anchorId="6BF64DCE" wp14:editId="6313D231">
                  <wp:extent cx="1362075" cy="1362075"/>
                  <wp:effectExtent l="0" t="0" r="9525" b="9525"/>
                  <wp:docPr id="23" name="Afbeelding 23" descr="Fo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Fo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C849BC" w14:textId="77777777" w:rsidR="00022977" w:rsidRDefault="00022977">
      <w:bookmarkStart w:id="0" w:name="_GoBack"/>
      <w:bookmarkEnd w:id="0"/>
    </w:p>
    <w:sectPr w:rsidR="000229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ven Pr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A2FCE"/>
    <w:multiLevelType w:val="multilevel"/>
    <w:tmpl w:val="5CB4B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7B016E"/>
    <w:multiLevelType w:val="multilevel"/>
    <w:tmpl w:val="0226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832586"/>
    <w:multiLevelType w:val="multilevel"/>
    <w:tmpl w:val="64F6B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5F94655"/>
    <w:multiLevelType w:val="multilevel"/>
    <w:tmpl w:val="CE24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2739AC"/>
    <w:multiLevelType w:val="multilevel"/>
    <w:tmpl w:val="5B064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304A00"/>
    <w:multiLevelType w:val="multilevel"/>
    <w:tmpl w:val="6FA4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62D797E"/>
    <w:multiLevelType w:val="multilevel"/>
    <w:tmpl w:val="64220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B4010A8"/>
    <w:multiLevelType w:val="multilevel"/>
    <w:tmpl w:val="3BCEC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9666EA"/>
    <w:multiLevelType w:val="multilevel"/>
    <w:tmpl w:val="F350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977"/>
    <w:rsid w:val="0002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D2B21"/>
  <w15:chartTrackingRefBased/>
  <w15:docId w15:val="{8B3519AE-7B4E-45D3-B120-9A60424E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8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78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56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45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8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12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755931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4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258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23797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94898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44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599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8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34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29905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88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850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775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03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0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9277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36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05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4228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215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4110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41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2774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65573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2475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881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055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12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67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68613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98034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435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33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689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760973">
                                  <w:marLeft w:val="0"/>
                                  <w:marRight w:val="0"/>
                                  <w:marTop w:val="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32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12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8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09954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160888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79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430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5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92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77787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6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23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6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814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299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9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05900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552756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43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138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747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8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68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1163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8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152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Arnold Jongenburger</dc:creator>
  <cp:keywords/>
  <dc:description/>
  <cp:lastModifiedBy>Arnold Jongenburger</cp:lastModifiedBy>
  <cp:revision>1</cp:revision>
  <dcterms:created xsi:type="dcterms:W3CDTF">2019-11-25T09:53:00Z</dcterms:created>
  <dcterms:modified xsi:type="dcterms:W3CDTF">2019-11-25T09:54:00Z</dcterms:modified>
</cp:coreProperties>
</file>